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B7D97" w14:textId="77777777" w:rsidR="00340144" w:rsidRPr="0001566E" w:rsidRDefault="00340144" w:rsidP="00C742A4">
      <w:pPr>
        <w:spacing w:line="276" w:lineRule="auto"/>
        <w:rPr>
          <w:rFonts w:ascii="Arial" w:hAnsi="Arial" w:cs="Arial"/>
          <w:sz w:val="20"/>
          <w:szCs w:val="20"/>
        </w:rPr>
      </w:pPr>
    </w:p>
    <w:sdt>
      <w:sdtPr>
        <w:rPr>
          <w:rFonts w:asciiTheme="minorHAnsi" w:eastAsiaTheme="minorEastAsia" w:hAnsiTheme="minorHAnsi" w:cstheme="minorHAnsi"/>
          <w:color w:val="auto"/>
          <w:sz w:val="20"/>
          <w:szCs w:val="20"/>
          <w:lang w:eastAsia="zh-CN"/>
        </w:rPr>
        <w:id w:val="1508407400"/>
        <w:docPartObj>
          <w:docPartGallery w:val="Table of Contents"/>
          <w:docPartUnique/>
        </w:docPartObj>
      </w:sdtPr>
      <w:sdtEndPr>
        <w:rPr>
          <w:b/>
          <w:bCs/>
          <w:noProof/>
        </w:rPr>
      </w:sdtEndPr>
      <w:sdtContent>
        <w:p w14:paraId="2C29770D" w14:textId="77777777" w:rsidR="00340144" w:rsidRPr="000132B2" w:rsidRDefault="00340144" w:rsidP="00C742A4">
          <w:pPr>
            <w:pStyle w:val="TOCHeading"/>
            <w:spacing w:line="276" w:lineRule="auto"/>
            <w:rPr>
              <w:rFonts w:asciiTheme="minorHAnsi" w:hAnsiTheme="minorHAnsi" w:cstheme="minorHAnsi"/>
              <w:sz w:val="20"/>
              <w:szCs w:val="20"/>
            </w:rPr>
          </w:pPr>
          <w:r w:rsidRPr="000132B2">
            <w:rPr>
              <w:rFonts w:asciiTheme="minorHAnsi" w:hAnsiTheme="minorHAnsi" w:cstheme="minorHAnsi"/>
              <w:sz w:val="20"/>
              <w:szCs w:val="20"/>
            </w:rPr>
            <w:t>Table of Contents</w:t>
          </w:r>
        </w:p>
        <w:p w14:paraId="3CE4CE26" w14:textId="7CABBFCC" w:rsidR="000132B2" w:rsidRPr="000132B2" w:rsidRDefault="00340144">
          <w:pPr>
            <w:pStyle w:val="TOC1"/>
            <w:tabs>
              <w:tab w:val="left" w:pos="660"/>
              <w:tab w:val="right" w:leader="dot" w:pos="9350"/>
            </w:tabs>
            <w:rPr>
              <w:rFonts w:cstheme="minorHAnsi"/>
              <w:noProof/>
              <w:lang w:val="en-SG" w:eastAsia="en-SG"/>
            </w:rPr>
          </w:pPr>
          <w:r w:rsidRPr="000132B2">
            <w:rPr>
              <w:rFonts w:cstheme="minorHAnsi"/>
              <w:sz w:val="20"/>
              <w:szCs w:val="20"/>
            </w:rPr>
            <w:fldChar w:fldCharType="begin"/>
          </w:r>
          <w:r w:rsidRPr="000132B2">
            <w:rPr>
              <w:rFonts w:cstheme="minorHAnsi"/>
              <w:sz w:val="20"/>
              <w:szCs w:val="20"/>
            </w:rPr>
            <w:instrText xml:space="preserve"> TOC \o "1-3" \h \z \u </w:instrText>
          </w:r>
          <w:r w:rsidRPr="000132B2">
            <w:rPr>
              <w:rFonts w:cstheme="minorHAnsi"/>
              <w:sz w:val="20"/>
              <w:szCs w:val="20"/>
            </w:rPr>
            <w:fldChar w:fldCharType="separate"/>
          </w:r>
          <w:hyperlink w:anchor="_Toc127888103" w:history="1">
            <w:r w:rsidR="000132B2" w:rsidRPr="000132B2">
              <w:rPr>
                <w:rStyle w:val="Hyperlink"/>
                <w:rFonts w:cstheme="minorHAnsi"/>
                <w:noProof/>
              </w:rPr>
              <w:t>1.0</w:t>
            </w:r>
            <w:r w:rsidR="000132B2" w:rsidRPr="000132B2">
              <w:rPr>
                <w:rFonts w:cstheme="minorHAnsi"/>
                <w:noProof/>
                <w:lang w:val="en-SG" w:eastAsia="en-SG"/>
              </w:rPr>
              <w:tab/>
            </w:r>
            <w:r w:rsidR="000132B2" w:rsidRPr="000132B2">
              <w:rPr>
                <w:rStyle w:val="Hyperlink"/>
                <w:rFonts w:cstheme="minorHAnsi"/>
                <w:noProof/>
              </w:rPr>
              <w:t>OBJECTIVE</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_Toc127888103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2</w:t>
            </w:r>
            <w:r w:rsidR="000132B2" w:rsidRPr="000132B2">
              <w:rPr>
                <w:rFonts w:cstheme="minorHAnsi"/>
                <w:noProof/>
                <w:webHidden/>
              </w:rPr>
              <w:fldChar w:fldCharType="end"/>
            </w:r>
          </w:hyperlink>
        </w:p>
        <w:p w14:paraId="30C55642" w14:textId="647DFD1A" w:rsidR="000132B2" w:rsidRPr="000132B2" w:rsidRDefault="00A05662">
          <w:pPr>
            <w:pStyle w:val="TOC1"/>
            <w:tabs>
              <w:tab w:val="left" w:pos="660"/>
              <w:tab w:val="right" w:leader="dot" w:pos="9350"/>
            </w:tabs>
            <w:rPr>
              <w:rFonts w:cstheme="minorHAnsi"/>
              <w:noProof/>
              <w:lang w:val="en-SG" w:eastAsia="en-SG"/>
            </w:rPr>
          </w:pPr>
          <w:hyperlink w:anchor="_Toc127888104" w:history="1">
            <w:r w:rsidR="000132B2" w:rsidRPr="000132B2">
              <w:rPr>
                <w:rStyle w:val="Hyperlink"/>
                <w:rFonts w:cstheme="minorHAnsi"/>
                <w:noProof/>
              </w:rPr>
              <w:t>2.0</w:t>
            </w:r>
            <w:r w:rsidR="000132B2" w:rsidRPr="000132B2">
              <w:rPr>
                <w:rFonts w:cstheme="minorHAnsi"/>
                <w:noProof/>
                <w:lang w:val="en-SG" w:eastAsia="en-SG"/>
              </w:rPr>
              <w:tab/>
            </w:r>
            <w:r w:rsidR="000132B2" w:rsidRPr="000132B2">
              <w:rPr>
                <w:rStyle w:val="Hyperlink"/>
                <w:rFonts w:cstheme="minorHAnsi"/>
                <w:noProof/>
              </w:rPr>
              <w:t>SCOPE</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_Toc127888104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2</w:t>
            </w:r>
            <w:r w:rsidR="000132B2" w:rsidRPr="000132B2">
              <w:rPr>
                <w:rFonts w:cstheme="minorHAnsi"/>
                <w:noProof/>
                <w:webHidden/>
              </w:rPr>
              <w:fldChar w:fldCharType="end"/>
            </w:r>
          </w:hyperlink>
        </w:p>
        <w:p w14:paraId="1D8ADC46" w14:textId="4827783B" w:rsidR="000132B2" w:rsidRPr="000132B2" w:rsidRDefault="00A05662">
          <w:pPr>
            <w:pStyle w:val="TOC1"/>
            <w:tabs>
              <w:tab w:val="left" w:pos="660"/>
              <w:tab w:val="right" w:leader="dot" w:pos="9350"/>
            </w:tabs>
            <w:rPr>
              <w:rFonts w:cstheme="minorHAnsi"/>
              <w:noProof/>
              <w:lang w:val="en-SG" w:eastAsia="en-SG"/>
            </w:rPr>
          </w:pPr>
          <w:hyperlink w:anchor="_Toc127888105" w:history="1">
            <w:r w:rsidR="000132B2" w:rsidRPr="000132B2">
              <w:rPr>
                <w:rStyle w:val="Hyperlink"/>
                <w:rFonts w:cstheme="minorHAnsi"/>
                <w:noProof/>
              </w:rPr>
              <w:t>3.0</w:t>
            </w:r>
            <w:r w:rsidR="000132B2" w:rsidRPr="000132B2">
              <w:rPr>
                <w:rFonts w:cstheme="minorHAnsi"/>
                <w:noProof/>
                <w:lang w:val="en-SG" w:eastAsia="en-SG"/>
              </w:rPr>
              <w:tab/>
            </w:r>
            <w:r w:rsidR="000132B2" w:rsidRPr="000132B2">
              <w:rPr>
                <w:rStyle w:val="Hyperlink"/>
                <w:rFonts w:cstheme="minorHAnsi"/>
                <w:noProof/>
              </w:rPr>
              <w:t>RESPONSIBILITIES</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_Toc127888105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2</w:t>
            </w:r>
            <w:r w:rsidR="000132B2" w:rsidRPr="000132B2">
              <w:rPr>
                <w:rFonts w:cstheme="minorHAnsi"/>
                <w:noProof/>
                <w:webHidden/>
              </w:rPr>
              <w:fldChar w:fldCharType="end"/>
            </w:r>
          </w:hyperlink>
        </w:p>
        <w:p w14:paraId="7331290A" w14:textId="7CF09BDC" w:rsidR="000132B2" w:rsidRPr="000132B2" w:rsidRDefault="00A05662">
          <w:pPr>
            <w:pStyle w:val="TOC2"/>
            <w:tabs>
              <w:tab w:val="left" w:pos="880"/>
              <w:tab w:val="right" w:leader="dot" w:pos="9350"/>
            </w:tabs>
            <w:rPr>
              <w:rFonts w:cstheme="minorHAnsi"/>
              <w:noProof/>
              <w:lang w:val="en-SG" w:eastAsia="en-SG"/>
            </w:rPr>
          </w:pPr>
          <w:hyperlink w:anchor="_Toc127888106" w:history="1">
            <w:r w:rsidR="000132B2" w:rsidRPr="000132B2">
              <w:rPr>
                <w:rStyle w:val="Hyperlink"/>
                <w:rFonts w:cstheme="minorHAnsi"/>
                <w:noProof/>
              </w:rPr>
              <w:t>3.1</w:t>
            </w:r>
            <w:r w:rsidR="000132B2" w:rsidRPr="000132B2">
              <w:rPr>
                <w:rFonts w:cstheme="minorHAnsi"/>
                <w:noProof/>
                <w:lang w:val="en-SG" w:eastAsia="en-SG"/>
              </w:rPr>
              <w:tab/>
            </w:r>
            <w:r w:rsidR="000132B2" w:rsidRPr="000132B2">
              <w:rPr>
                <w:rStyle w:val="Hyperlink"/>
                <w:rFonts w:cstheme="minorHAnsi"/>
                <w:noProof/>
              </w:rPr>
              <w:t>Group Leader</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_Toc127888106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2</w:t>
            </w:r>
            <w:r w:rsidR="000132B2" w:rsidRPr="000132B2">
              <w:rPr>
                <w:rFonts w:cstheme="minorHAnsi"/>
                <w:noProof/>
                <w:webHidden/>
              </w:rPr>
              <w:fldChar w:fldCharType="end"/>
            </w:r>
          </w:hyperlink>
        </w:p>
        <w:p w14:paraId="40006D01" w14:textId="290F113C" w:rsidR="000132B2" w:rsidRPr="000132B2" w:rsidRDefault="00A05662">
          <w:pPr>
            <w:pStyle w:val="TOC2"/>
            <w:tabs>
              <w:tab w:val="left" w:pos="880"/>
              <w:tab w:val="right" w:leader="dot" w:pos="9350"/>
            </w:tabs>
            <w:rPr>
              <w:rFonts w:cstheme="minorHAnsi"/>
              <w:noProof/>
              <w:lang w:val="en-SG" w:eastAsia="en-SG"/>
            </w:rPr>
          </w:pPr>
          <w:hyperlink w:anchor="_Toc127888107" w:history="1">
            <w:r w:rsidR="000132B2" w:rsidRPr="000132B2">
              <w:rPr>
                <w:rStyle w:val="Hyperlink"/>
                <w:rFonts w:cstheme="minorHAnsi"/>
                <w:noProof/>
              </w:rPr>
              <w:t>3.2</w:t>
            </w:r>
            <w:r w:rsidR="000132B2" w:rsidRPr="000132B2">
              <w:rPr>
                <w:rFonts w:cstheme="minorHAnsi"/>
                <w:noProof/>
                <w:lang w:val="en-SG" w:eastAsia="en-SG"/>
              </w:rPr>
              <w:tab/>
            </w:r>
            <w:r w:rsidR="000132B2" w:rsidRPr="000132B2">
              <w:rPr>
                <w:rStyle w:val="Hyperlink"/>
                <w:rFonts w:cstheme="minorHAnsi"/>
                <w:noProof/>
              </w:rPr>
              <w:t>Project Leader</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_Toc127888107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2</w:t>
            </w:r>
            <w:r w:rsidR="000132B2" w:rsidRPr="000132B2">
              <w:rPr>
                <w:rFonts w:cstheme="minorHAnsi"/>
                <w:noProof/>
                <w:webHidden/>
              </w:rPr>
              <w:fldChar w:fldCharType="end"/>
            </w:r>
          </w:hyperlink>
        </w:p>
        <w:p w14:paraId="6B628951" w14:textId="79FE5A07" w:rsidR="000132B2" w:rsidRPr="000132B2" w:rsidRDefault="00A05662">
          <w:pPr>
            <w:pStyle w:val="TOC2"/>
            <w:tabs>
              <w:tab w:val="left" w:pos="880"/>
              <w:tab w:val="right" w:leader="dot" w:pos="9350"/>
            </w:tabs>
            <w:rPr>
              <w:rFonts w:cstheme="minorHAnsi"/>
              <w:noProof/>
              <w:lang w:val="en-SG" w:eastAsia="en-SG"/>
            </w:rPr>
          </w:pPr>
          <w:hyperlink w:anchor="_Toc127888108" w:history="1">
            <w:r w:rsidR="000132B2" w:rsidRPr="000132B2">
              <w:rPr>
                <w:rStyle w:val="Hyperlink"/>
                <w:rFonts w:cstheme="minorHAnsi"/>
                <w:noProof/>
              </w:rPr>
              <w:t>3.3</w:t>
            </w:r>
            <w:r w:rsidR="000132B2" w:rsidRPr="000132B2">
              <w:rPr>
                <w:rFonts w:cstheme="minorHAnsi"/>
                <w:noProof/>
                <w:lang w:val="en-SG" w:eastAsia="en-SG"/>
              </w:rPr>
              <w:tab/>
            </w:r>
            <w:r w:rsidR="000132B2" w:rsidRPr="000132B2">
              <w:rPr>
                <w:rStyle w:val="Hyperlink"/>
                <w:rFonts w:cstheme="minorHAnsi"/>
                <w:noProof/>
              </w:rPr>
              <w:t>Laboratory Room In-Charge/Key Owner</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_Toc127888108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2</w:t>
            </w:r>
            <w:r w:rsidR="000132B2" w:rsidRPr="000132B2">
              <w:rPr>
                <w:rFonts w:cstheme="minorHAnsi"/>
                <w:noProof/>
                <w:webHidden/>
              </w:rPr>
              <w:fldChar w:fldCharType="end"/>
            </w:r>
          </w:hyperlink>
        </w:p>
        <w:p w14:paraId="3E3ACCFB" w14:textId="4127ADFE" w:rsidR="000132B2" w:rsidRPr="000132B2" w:rsidRDefault="00A05662">
          <w:pPr>
            <w:pStyle w:val="TOC2"/>
            <w:tabs>
              <w:tab w:val="left" w:pos="880"/>
              <w:tab w:val="right" w:leader="dot" w:pos="9350"/>
            </w:tabs>
            <w:rPr>
              <w:rFonts w:cstheme="minorHAnsi"/>
              <w:noProof/>
              <w:lang w:val="en-SG" w:eastAsia="en-SG"/>
            </w:rPr>
          </w:pPr>
          <w:hyperlink w:anchor="_Toc127888109" w:history="1">
            <w:r w:rsidR="000132B2" w:rsidRPr="000132B2">
              <w:rPr>
                <w:rStyle w:val="Hyperlink"/>
                <w:rFonts w:cstheme="minorHAnsi"/>
                <w:noProof/>
              </w:rPr>
              <w:t>3.4</w:t>
            </w:r>
            <w:r w:rsidR="000132B2" w:rsidRPr="000132B2">
              <w:rPr>
                <w:rFonts w:cstheme="minorHAnsi"/>
                <w:noProof/>
                <w:lang w:val="en-SG" w:eastAsia="en-SG"/>
              </w:rPr>
              <w:tab/>
            </w:r>
            <w:r w:rsidR="000132B2" w:rsidRPr="000132B2">
              <w:rPr>
                <w:rStyle w:val="Hyperlink"/>
                <w:rFonts w:cstheme="minorHAnsi"/>
                <w:noProof/>
              </w:rPr>
              <w:t>All Staff and Visitors</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_Toc127888109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2</w:t>
            </w:r>
            <w:r w:rsidR="000132B2" w:rsidRPr="000132B2">
              <w:rPr>
                <w:rFonts w:cstheme="minorHAnsi"/>
                <w:noProof/>
                <w:webHidden/>
              </w:rPr>
              <w:fldChar w:fldCharType="end"/>
            </w:r>
          </w:hyperlink>
        </w:p>
        <w:p w14:paraId="70D68A07" w14:textId="796FFF13" w:rsidR="000132B2" w:rsidRPr="000132B2" w:rsidRDefault="00A05662">
          <w:pPr>
            <w:pStyle w:val="TOC1"/>
            <w:tabs>
              <w:tab w:val="left" w:pos="660"/>
              <w:tab w:val="right" w:leader="dot" w:pos="9350"/>
            </w:tabs>
            <w:rPr>
              <w:rFonts w:cstheme="minorHAnsi"/>
              <w:noProof/>
              <w:lang w:val="en-SG" w:eastAsia="en-SG"/>
            </w:rPr>
          </w:pPr>
          <w:hyperlink w:anchor="_Toc127888110" w:history="1">
            <w:r w:rsidR="000132B2" w:rsidRPr="000132B2">
              <w:rPr>
                <w:rStyle w:val="Hyperlink"/>
                <w:rFonts w:cstheme="minorHAnsi"/>
                <w:noProof/>
              </w:rPr>
              <w:t>4.0</w:t>
            </w:r>
            <w:r w:rsidR="000132B2" w:rsidRPr="000132B2">
              <w:rPr>
                <w:rFonts w:cstheme="minorHAnsi"/>
                <w:noProof/>
                <w:lang w:val="en-SG" w:eastAsia="en-SG"/>
              </w:rPr>
              <w:tab/>
            </w:r>
            <w:r w:rsidR="000132B2" w:rsidRPr="000132B2">
              <w:rPr>
                <w:rStyle w:val="Hyperlink"/>
                <w:rFonts w:cstheme="minorHAnsi"/>
                <w:noProof/>
              </w:rPr>
              <w:t>DEFINITIONS</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_Toc127888110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3</w:t>
            </w:r>
            <w:r w:rsidR="000132B2" w:rsidRPr="000132B2">
              <w:rPr>
                <w:rFonts w:cstheme="minorHAnsi"/>
                <w:noProof/>
                <w:webHidden/>
              </w:rPr>
              <w:fldChar w:fldCharType="end"/>
            </w:r>
          </w:hyperlink>
        </w:p>
        <w:p w14:paraId="717A2E5E" w14:textId="348B33F8" w:rsidR="000132B2" w:rsidRPr="000132B2" w:rsidRDefault="00A05662">
          <w:pPr>
            <w:pStyle w:val="TOC1"/>
            <w:tabs>
              <w:tab w:val="left" w:pos="660"/>
              <w:tab w:val="right" w:leader="dot" w:pos="9350"/>
            </w:tabs>
            <w:rPr>
              <w:rFonts w:cstheme="minorHAnsi"/>
              <w:noProof/>
              <w:lang w:val="en-SG" w:eastAsia="en-SG"/>
            </w:rPr>
          </w:pPr>
          <w:hyperlink w:anchor="_Toc127888111" w:history="1">
            <w:r w:rsidR="000132B2" w:rsidRPr="000132B2">
              <w:rPr>
                <w:rStyle w:val="Hyperlink"/>
                <w:rFonts w:cstheme="minorHAnsi"/>
                <w:noProof/>
              </w:rPr>
              <w:t>5.0</w:t>
            </w:r>
            <w:r w:rsidR="000132B2" w:rsidRPr="000132B2">
              <w:rPr>
                <w:rFonts w:cstheme="minorHAnsi"/>
                <w:noProof/>
                <w:lang w:val="en-SG" w:eastAsia="en-SG"/>
              </w:rPr>
              <w:tab/>
            </w:r>
            <w:r w:rsidR="000132B2" w:rsidRPr="000132B2">
              <w:rPr>
                <w:rStyle w:val="Hyperlink"/>
                <w:rFonts w:cstheme="minorHAnsi"/>
                <w:noProof/>
              </w:rPr>
              <w:t>REFERENCES</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_Toc127888111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4</w:t>
            </w:r>
            <w:r w:rsidR="000132B2" w:rsidRPr="000132B2">
              <w:rPr>
                <w:rFonts w:cstheme="minorHAnsi"/>
                <w:noProof/>
                <w:webHidden/>
              </w:rPr>
              <w:fldChar w:fldCharType="end"/>
            </w:r>
          </w:hyperlink>
        </w:p>
        <w:p w14:paraId="7751C7DA" w14:textId="42EF5A0B" w:rsidR="000132B2" w:rsidRPr="000132B2" w:rsidRDefault="00A05662">
          <w:pPr>
            <w:pStyle w:val="TOC1"/>
            <w:tabs>
              <w:tab w:val="left" w:pos="660"/>
              <w:tab w:val="right" w:leader="dot" w:pos="9350"/>
            </w:tabs>
            <w:rPr>
              <w:rFonts w:cstheme="minorHAnsi"/>
              <w:noProof/>
              <w:lang w:val="en-SG" w:eastAsia="en-SG"/>
            </w:rPr>
          </w:pPr>
          <w:hyperlink w:anchor="_Toc127888112" w:history="1">
            <w:r w:rsidR="000132B2" w:rsidRPr="000132B2">
              <w:rPr>
                <w:rStyle w:val="Hyperlink"/>
                <w:rFonts w:cstheme="minorHAnsi"/>
                <w:noProof/>
              </w:rPr>
              <w:t>6.0</w:t>
            </w:r>
            <w:r w:rsidR="000132B2" w:rsidRPr="000132B2">
              <w:rPr>
                <w:rFonts w:cstheme="minorHAnsi"/>
                <w:noProof/>
                <w:lang w:val="en-SG" w:eastAsia="en-SG"/>
              </w:rPr>
              <w:tab/>
            </w:r>
            <w:r w:rsidR="000132B2" w:rsidRPr="000132B2">
              <w:rPr>
                <w:rStyle w:val="Hyperlink"/>
                <w:rFonts w:cstheme="minorHAnsi"/>
                <w:noProof/>
              </w:rPr>
              <w:t>SAMPLE REQUIREMENTS</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_Toc127888112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4</w:t>
            </w:r>
            <w:r w:rsidR="000132B2" w:rsidRPr="000132B2">
              <w:rPr>
                <w:rFonts w:cstheme="minorHAnsi"/>
                <w:noProof/>
                <w:webHidden/>
              </w:rPr>
              <w:fldChar w:fldCharType="end"/>
            </w:r>
          </w:hyperlink>
        </w:p>
        <w:p w14:paraId="176CF234" w14:textId="3FB518B0" w:rsidR="000132B2" w:rsidRPr="000132B2" w:rsidRDefault="00A05662">
          <w:pPr>
            <w:pStyle w:val="TOC1"/>
            <w:tabs>
              <w:tab w:val="left" w:pos="660"/>
              <w:tab w:val="right" w:leader="dot" w:pos="9350"/>
            </w:tabs>
            <w:rPr>
              <w:rFonts w:cstheme="minorHAnsi"/>
              <w:noProof/>
              <w:lang w:val="en-SG" w:eastAsia="en-SG"/>
            </w:rPr>
          </w:pPr>
          <w:hyperlink w:anchor="_Toc127888113" w:history="1">
            <w:r w:rsidR="000132B2" w:rsidRPr="000132B2">
              <w:rPr>
                <w:rStyle w:val="Hyperlink"/>
                <w:rFonts w:cstheme="minorHAnsi"/>
                <w:noProof/>
              </w:rPr>
              <w:t>7.0</w:t>
            </w:r>
            <w:r w:rsidR="000132B2" w:rsidRPr="000132B2">
              <w:rPr>
                <w:rFonts w:cstheme="minorHAnsi"/>
                <w:noProof/>
                <w:lang w:val="en-SG" w:eastAsia="en-SG"/>
              </w:rPr>
              <w:tab/>
            </w:r>
            <w:r w:rsidR="000132B2" w:rsidRPr="000132B2">
              <w:rPr>
                <w:rStyle w:val="Hyperlink"/>
                <w:rFonts w:cstheme="minorHAnsi"/>
                <w:noProof/>
              </w:rPr>
              <w:t>REAGENTS</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_Toc127888113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5</w:t>
            </w:r>
            <w:r w:rsidR="000132B2" w:rsidRPr="000132B2">
              <w:rPr>
                <w:rFonts w:cstheme="minorHAnsi"/>
                <w:noProof/>
                <w:webHidden/>
              </w:rPr>
              <w:fldChar w:fldCharType="end"/>
            </w:r>
          </w:hyperlink>
        </w:p>
        <w:p w14:paraId="4994800B" w14:textId="7F6964B2" w:rsidR="000132B2" w:rsidRPr="000132B2" w:rsidRDefault="00A05662">
          <w:pPr>
            <w:pStyle w:val="TOC2"/>
            <w:tabs>
              <w:tab w:val="left" w:pos="880"/>
              <w:tab w:val="right" w:leader="dot" w:pos="9350"/>
            </w:tabs>
            <w:rPr>
              <w:rFonts w:cstheme="minorHAnsi"/>
              <w:noProof/>
              <w:lang w:val="en-SG" w:eastAsia="en-SG"/>
            </w:rPr>
          </w:pPr>
          <w:hyperlink w:anchor="_Toc127888114" w:history="1">
            <w:r w:rsidR="000132B2" w:rsidRPr="000132B2">
              <w:rPr>
                <w:rStyle w:val="Hyperlink"/>
                <w:rFonts w:cstheme="minorHAnsi"/>
                <w:noProof/>
              </w:rPr>
              <w:t>7.1</w:t>
            </w:r>
            <w:r w:rsidR="000132B2" w:rsidRPr="000132B2">
              <w:rPr>
                <w:rFonts w:cstheme="minorHAnsi"/>
                <w:noProof/>
                <w:lang w:val="en-SG" w:eastAsia="en-SG"/>
              </w:rPr>
              <w:tab/>
            </w:r>
            <w:r w:rsidR="000132B2" w:rsidRPr="000132B2">
              <w:rPr>
                <w:rStyle w:val="Hyperlink"/>
                <w:rFonts w:cstheme="minorHAnsi"/>
                <w:noProof/>
              </w:rPr>
              <w:t>Quantification Standards</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_Toc127888114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5</w:t>
            </w:r>
            <w:r w:rsidR="000132B2" w:rsidRPr="000132B2">
              <w:rPr>
                <w:rFonts w:cstheme="minorHAnsi"/>
                <w:noProof/>
                <w:webHidden/>
              </w:rPr>
              <w:fldChar w:fldCharType="end"/>
            </w:r>
          </w:hyperlink>
        </w:p>
        <w:p w14:paraId="610106F4" w14:textId="4C3BB18B" w:rsidR="000132B2" w:rsidRPr="000132B2" w:rsidRDefault="00A05662">
          <w:pPr>
            <w:pStyle w:val="TOC1"/>
            <w:tabs>
              <w:tab w:val="left" w:pos="660"/>
              <w:tab w:val="right" w:leader="dot" w:pos="9350"/>
            </w:tabs>
            <w:rPr>
              <w:rFonts w:cstheme="minorHAnsi"/>
              <w:noProof/>
              <w:lang w:val="en-SG" w:eastAsia="en-SG"/>
            </w:rPr>
          </w:pPr>
          <w:hyperlink w:anchor="_Toc127888115" w:history="1">
            <w:r w:rsidR="000132B2" w:rsidRPr="000132B2">
              <w:rPr>
                <w:rStyle w:val="Hyperlink"/>
                <w:rFonts w:cstheme="minorHAnsi"/>
                <w:noProof/>
              </w:rPr>
              <w:t>8.0</w:t>
            </w:r>
            <w:r w:rsidR="000132B2" w:rsidRPr="000132B2">
              <w:rPr>
                <w:rFonts w:cstheme="minorHAnsi"/>
                <w:noProof/>
                <w:lang w:val="en-SG" w:eastAsia="en-SG"/>
              </w:rPr>
              <w:tab/>
            </w:r>
            <w:r w:rsidR="000132B2" w:rsidRPr="000132B2">
              <w:rPr>
                <w:rStyle w:val="Hyperlink"/>
                <w:rFonts w:cstheme="minorHAnsi"/>
                <w:noProof/>
              </w:rPr>
              <w:t>CONSUMABLES</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_Toc127888115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6</w:t>
            </w:r>
            <w:r w:rsidR="000132B2" w:rsidRPr="000132B2">
              <w:rPr>
                <w:rFonts w:cstheme="minorHAnsi"/>
                <w:noProof/>
                <w:webHidden/>
              </w:rPr>
              <w:fldChar w:fldCharType="end"/>
            </w:r>
          </w:hyperlink>
        </w:p>
        <w:p w14:paraId="7F749A20" w14:textId="5003F24B" w:rsidR="000132B2" w:rsidRPr="000132B2" w:rsidRDefault="00A05662">
          <w:pPr>
            <w:pStyle w:val="TOC1"/>
            <w:tabs>
              <w:tab w:val="left" w:pos="660"/>
              <w:tab w:val="right" w:leader="dot" w:pos="9350"/>
            </w:tabs>
            <w:rPr>
              <w:rFonts w:cstheme="minorHAnsi"/>
              <w:noProof/>
              <w:lang w:val="en-SG" w:eastAsia="en-SG"/>
            </w:rPr>
          </w:pPr>
          <w:hyperlink w:anchor="_Toc127888116" w:history="1">
            <w:r w:rsidR="000132B2" w:rsidRPr="000132B2">
              <w:rPr>
                <w:rStyle w:val="Hyperlink"/>
                <w:rFonts w:cstheme="minorHAnsi"/>
                <w:noProof/>
              </w:rPr>
              <w:t>9.0</w:t>
            </w:r>
            <w:r w:rsidR="000132B2" w:rsidRPr="000132B2">
              <w:rPr>
                <w:rFonts w:cstheme="minorHAnsi"/>
                <w:noProof/>
                <w:lang w:val="en-SG" w:eastAsia="en-SG"/>
              </w:rPr>
              <w:tab/>
            </w:r>
            <w:r w:rsidR="000132B2" w:rsidRPr="000132B2">
              <w:rPr>
                <w:rStyle w:val="Hyperlink"/>
                <w:rFonts w:cstheme="minorHAnsi"/>
                <w:noProof/>
              </w:rPr>
              <w:t>EQUIPMENT</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_Toc127888116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6</w:t>
            </w:r>
            <w:r w:rsidR="000132B2" w:rsidRPr="000132B2">
              <w:rPr>
                <w:rFonts w:cstheme="minorHAnsi"/>
                <w:noProof/>
                <w:webHidden/>
              </w:rPr>
              <w:fldChar w:fldCharType="end"/>
            </w:r>
          </w:hyperlink>
        </w:p>
        <w:p w14:paraId="3749B583" w14:textId="4AA7DBCA" w:rsidR="000132B2" w:rsidRPr="000132B2" w:rsidRDefault="00A05662">
          <w:pPr>
            <w:pStyle w:val="TOC1"/>
            <w:tabs>
              <w:tab w:val="left" w:pos="660"/>
              <w:tab w:val="right" w:leader="dot" w:pos="9350"/>
            </w:tabs>
            <w:rPr>
              <w:rFonts w:cstheme="minorHAnsi"/>
              <w:noProof/>
              <w:lang w:val="en-SG" w:eastAsia="en-SG"/>
            </w:rPr>
          </w:pPr>
          <w:hyperlink w:anchor="_Toc127888117" w:history="1">
            <w:r w:rsidR="000132B2" w:rsidRPr="000132B2">
              <w:rPr>
                <w:rStyle w:val="Hyperlink"/>
                <w:rFonts w:cstheme="minorHAnsi"/>
                <w:noProof/>
              </w:rPr>
              <w:t>10.0</w:t>
            </w:r>
            <w:r w:rsidR="000132B2" w:rsidRPr="000132B2">
              <w:rPr>
                <w:rFonts w:cstheme="minorHAnsi"/>
                <w:noProof/>
                <w:lang w:val="en-SG" w:eastAsia="en-SG"/>
              </w:rPr>
              <w:tab/>
            </w:r>
            <w:r w:rsidR="000132B2" w:rsidRPr="000132B2">
              <w:rPr>
                <w:rStyle w:val="Hyperlink"/>
                <w:rFonts w:cstheme="minorHAnsi"/>
                <w:noProof/>
              </w:rPr>
              <w:t>WORK SAFETY</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_Toc127888117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7</w:t>
            </w:r>
            <w:r w:rsidR="000132B2" w:rsidRPr="000132B2">
              <w:rPr>
                <w:rFonts w:cstheme="minorHAnsi"/>
                <w:noProof/>
                <w:webHidden/>
              </w:rPr>
              <w:fldChar w:fldCharType="end"/>
            </w:r>
          </w:hyperlink>
        </w:p>
        <w:p w14:paraId="21C52E0B" w14:textId="1B1F08D0" w:rsidR="000132B2" w:rsidRPr="000132B2" w:rsidRDefault="00A05662">
          <w:pPr>
            <w:pStyle w:val="TOC1"/>
            <w:tabs>
              <w:tab w:val="left" w:pos="660"/>
              <w:tab w:val="right" w:leader="dot" w:pos="9350"/>
            </w:tabs>
            <w:rPr>
              <w:rFonts w:cstheme="minorHAnsi"/>
              <w:noProof/>
              <w:lang w:val="en-SG" w:eastAsia="en-SG"/>
            </w:rPr>
          </w:pPr>
          <w:hyperlink w:anchor="_Toc127888118" w:history="1">
            <w:r w:rsidR="000132B2" w:rsidRPr="000132B2">
              <w:rPr>
                <w:rStyle w:val="Hyperlink"/>
                <w:rFonts w:cstheme="minorHAnsi"/>
                <w:noProof/>
              </w:rPr>
              <w:t>11.0</w:t>
            </w:r>
            <w:r w:rsidR="000132B2" w:rsidRPr="000132B2">
              <w:rPr>
                <w:rFonts w:cstheme="minorHAnsi"/>
                <w:noProof/>
                <w:lang w:val="en-SG" w:eastAsia="en-SG"/>
              </w:rPr>
              <w:tab/>
            </w:r>
            <w:r w:rsidR="000132B2" w:rsidRPr="000132B2">
              <w:rPr>
                <w:rStyle w:val="Hyperlink"/>
                <w:rFonts w:cstheme="minorHAnsi"/>
                <w:noProof/>
              </w:rPr>
              <w:t>TEST WORKFLOW and PROCEDURE</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_Toc127888118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7</w:t>
            </w:r>
            <w:r w:rsidR="000132B2" w:rsidRPr="000132B2">
              <w:rPr>
                <w:rFonts w:cstheme="minorHAnsi"/>
                <w:noProof/>
                <w:webHidden/>
              </w:rPr>
              <w:fldChar w:fldCharType="end"/>
            </w:r>
          </w:hyperlink>
        </w:p>
        <w:p w14:paraId="24843277" w14:textId="48069C82" w:rsidR="000132B2" w:rsidRPr="000132B2" w:rsidRDefault="00A05662">
          <w:pPr>
            <w:pStyle w:val="TOC2"/>
            <w:tabs>
              <w:tab w:val="left" w:pos="880"/>
              <w:tab w:val="right" w:leader="dot" w:pos="9350"/>
            </w:tabs>
            <w:rPr>
              <w:rFonts w:cstheme="minorHAnsi"/>
              <w:noProof/>
              <w:lang w:val="en-SG" w:eastAsia="en-SG"/>
            </w:rPr>
          </w:pPr>
          <w:hyperlink w:anchor="_Toc127888119" w:history="1">
            <w:r w:rsidR="000132B2" w:rsidRPr="000132B2">
              <w:rPr>
                <w:rStyle w:val="Hyperlink"/>
                <w:rFonts w:cstheme="minorHAnsi"/>
                <w:noProof/>
              </w:rPr>
              <w:t>11.1</w:t>
            </w:r>
            <w:r w:rsidR="000132B2" w:rsidRPr="000132B2">
              <w:rPr>
                <w:rFonts w:cstheme="minorHAnsi"/>
                <w:noProof/>
                <w:lang w:val="en-SG" w:eastAsia="en-SG"/>
              </w:rPr>
              <w:tab/>
            </w:r>
            <w:r w:rsidR="000132B2" w:rsidRPr="000132B2">
              <w:rPr>
                <w:rStyle w:val="Hyperlink"/>
                <w:rFonts w:cstheme="minorHAnsi"/>
                <w:noProof/>
              </w:rPr>
              <w:t>Environmental Sample Submission</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_Toc127888119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8</w:t>
            </w:r>
            <w:r w:rsidR="000132B2" w:rsidRPr="000132B2">
              <w:rPr>
                <w:rFonts w:cstheme="minorHAnsi"/>
                <w:noProof/>
                <w:webHidden/>
              </w:rPr>
              <w:fldChar w:fldCharType="end"/>
            </w:r>
          </w:hyperlink>
        </w:p>
        <w:p w14:paraId="7E90CA3B" w14:textId="52C98EEB" w:rsidR="000132B2" w:rsidRPr="000132B2" w:rsidRDefault="00A05662">
          <w:pPr>
            <w:pStyle w:val="TOC2"/>
            <w:tabs>
              <w:tab w:val="left" w:pos="880"/>
              <w:tab w:val="right" w:leader="dot" w:pos="9350"/>
            </w:tabs>
            <w:rPr>
              <w:rFonts w:cstheme="minorHAnsi"/>
              <w:noProof/>
              <w:lang w:val="en-SG" w:eastAsia="en-SG"/>
            </w:rPr>
          </w:pPr>
          <w:hyperlink w:anchor="_Toc127888120" w:history="1">
            <w:r w:rsidR="000132B2" w:rsidRPr="000132B2">
              <w:rPr>
                <w:rStyle w:val="Hyperlink"/>
                <w:rFonts w:cstheme="minorHAnsi"/>
                <w:noProof/>
              </w:rPr>
              <w:t>11.2</w:t>
            </w:r>
            <w:r w:rsidR="000132B2" w:rsidRPr="000132B2">
              <w:rPr>
                <w:rFonts w:cstheme="minorHAnsi"/>
                <w:noProof/>
                <w:lang w:val="en-SG" w:eastAsia="en-SG"/>
              </w:rPr>
              <w:tab/>
            </w:r>
            <w:r w:rsidR="000132B2" w:rsidRPr="000132B2">
              <w:rPr>
                <w:rStyle w:val="Hyperlink"/>
                <w:rFonts w:cstheme="minorHAnsi"/>
                <w:noProof/>
              </w:rPr>
              <w:t>Sample Receipt and Test Document Setup</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_Toc127888120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9</w:t>
            </w:r>
            <w:r w:rsidR="000132B2" w:rsidRPr="000132B2">
              <w:rPr>
                <w:rFonts w:cstheme="minorHAnsi"/>
                <w:noProof/>
                <w:webHidden/>
              </w:rPr>
              <w:fldChar w:fldCharType="end"/>
            </w:r>
          </w:hyperlink>
        </w:p>
        <w:p w14:paraId="13AB32D2" w14:textId="63097C52" w:rsidR="000132B2" w:rsidRPr="000132B2" w:rsidRDefault="00A05662">
          <w:pPr>
            <w:pStyle w:val="TOC2"/>
            <w:tabs>
              <w:tab w:val="left" w:pos="880"/>
              <w:tab w:val="right" w:leader="dot" w:pos="9350"/>
            </w:tabs>
            <w:rPr>
              <w:rFonts w:cstheme="minorHAnsi"/>
              <w:noProof/>
              <w:lang w:val="en-SG" w:eastAsia="en-SG"/>
            </w:rPr>
          </w:pPr>
          <w:hyperlink w:anchor="_Toc127888121" w:history="1">
            <w:r w:rsidR="000132B2" w:rsidRPr="000132B2">
              <w:rPr>
                <w:rStyle w:val="Hyperlink"/>
                <w:rFonts w:cstheme="minorHAnsi"/>
                <w:noProof/>
              </w:rPr>
              <w:t>11.3</w:t>
            </w:r>
            <w:r w:rsidR="000132B2" w:rsidRPr="000132B2">
              <w:rPr>
                <w:rFonts w:cstheme="minorHAnsi"/>
                <w:noProof/>
                <w:lang w:val="en-SG" w:eastAsia="en-SG"/>
              </w:rPr>
              <w:tab/>
            </w:r>
            <w:r w:rsidR="000132B2" w:rsidRPr="000132B2">
              <w:rPr>
                <w:rStyle w:val="Hyperlink"/>
                <w:rFonts w:cstheme="minorHAnsi"/>
                <w:noProof/>
              </w:rPr>
              <w:t>Bacterial Isolation</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_Toc127888121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10</w:t>
            </w:r>
            <w:r w:rsidR="000132B2" w:rsidRPr="000132B2">
              <w:rPr>
                <w:rFonts w:cstheme="minorHAnsi"/>
                <w:noProof/>
                <w:webHidden/>
              </w:rPr>
              <w:fldChar w:fldCharType="end"/>
            </w:r>
          </w:hyperlink>
        </w:p>
        <w:p w14:paraId="29C95FA8" w14:textId="7ACEABD5" w:rsidR="000132B2" w:rsidRPr="000132B2" w:rsidRDefault="00A05662">
          <w:pPr>
            <w:pStyle w:val="TOC2"/>
            <w:tabs>
              <w:tab w:val="left" w:pos="880"/>
              <w:tab w:val="right" w:leader="dot" w:pos="9350"/>
            </w:tabs>
            <w:rPr>
              <w:rFonts w:cstheme="minorHAnsi"/>
              <w:noProof/>
              <w:lang w:val="en-SG" w:eastAsia="en-SG"/>
            </w:rPr>
          </w:pPr>
          <w:hyperlink w:anchor="_Toc127888122" w:history="1">
            <w:r w:rsidR="000132B2" w:rsidRPr="000132B2">
              <w:rPr>
                <w:rStyle w:val="Hyperlink"/>
                <w:rFonts w:cstheme="minorHAnsi"/>
                <w:noProof/>
              </w:rPr>
              <w:t>11.4</w:t>
            </w:r>
            <w:r w:rsidR="000132B2" w:rsidRPr="000132B2">
              <w:rPr>
                <w:rFonts w:cstheme="minorHAnsi"/>
                <w:noProof/>
                <w:lang w:val="en-SG" w:eastAsia="en-SG"/>
              </w:rPr>
              <w:tab/>
            </w:r>
            <w:r w:rsidR="000132B2" w:rsidRPr="000132B2">
              <w:rPr>
                <w:rStyle w:val="Hyperlink"/>
                <w:rFonts w:cstheme="minorHAnsi"/>
                <w:noProof/>
              </w:rPr>
              <w:t>Viability Test Treatment</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_Toc127888122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11</w:t>
            </w:r>
            <w:r w:rsidR="000132B2" w:rsidRPr="000132B2">
              <w:rPr>
                <w:rFonts w:cstheme="minorHAnsi"/>
                <w:noProof/>
                <w:webHidden/>
              </w:rPr>
              <w:fldChar w:fldCharType="end"/>
            </w:r>
          </w:hyperlink>
        </w:p>
        <w:p w14:paraId="2D6780CE" w14:textId="32ED3A47" w:rsidR="000132B2" w:rsidRPr="000132B2" w:rsidRDefault="00A05662">
          <w:pPr>
            <w:pStyle w:val="TOC2"/>
            <w:tabs>
              <w:tab w:val="left" w:pos="880"/>
              <w:tab w:val="right" w:leader="dot" w:pos="9350"/>
            </w:tabs>
            <w:rPr>
              <w:rFonts w:cstheme="minorHAnsi"/>
              <w:noProof/>
              <w:lang w:val="en-SG" w:eastAsia="en-SG"/>
            </w:rPr>
          </w:pPr>
          <w:hyperlink w:anchor="_Toc127888123" w:history="1">
            <w:r w:rsidR="000132B2" w:rsidRPr="000132B2">
              <w:rPr>
                <w:rStyle w:val="Hyperlink"/>
                <w:rFonts w:cstheme="minorHAnsi"/>
                <w:noProof/>
              </w:rPr>
              <w:t>11.5</w:t>
            </w:r>
            <w:r w:rsidR="000132B2" w:rsidRPr="000132B2">
              <w:rPr>
                <w:rFonts w:cstheme="minorHAnsi"/>
                <w:noProof/>
                <w:lang w:val="en-SG" w:eastAsia="en-SG"/>
              </w:rPr>
              <w:tab/>
            </w:r>
            <w:r w:rsidR="000132B2" w:rsidRPr="000132B2">
              <w:rPr>
                <w:rStyle w:val="Hyperlink"/>
                <w:rFonts w:cstheme="minorHAnsi"/>
                <w:noProof/>
              </w:rPr>
              <w:t>Nucleic Acids Extraction</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_Toc127888123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11</w:t>
            </w:r>
            <w:r w:rsidR="000132B2" w:rsidRPr="000132B2">
              <w:rPr>
                <w:rFonts w:cstheme="minorHAnsi"/>
                <w:noProof/>
                <w:webHidden/>
              </w:rPr>
              <w:fldChar w:fldCharType="end"/>
            </w:r>
          </w:hyperlink>
        </w:p>
        <w:p w14:paraId="76C53154" w14:textId="167CA633" w:rsidR="000132B2" w:rsidRPr="000132B2" w:rsidRDefault="00A05662">
          <w:pPr>
            <w:pStyle w:val="TOC2"/>
            <w:tabs>
              <w:tab w:val="left" w:pos="880"/>
              <w:tab w:val="right" w:leader="dot" w:pos="9350"/>
            </w:tabs>
            <w:rPr>
              <w:rFonts w:cstheme="minorHAnsi"/>
              <w:noProof/>
              <w:lang w:val="en-SG" w:eastAsia="en-SG"/>
            </w:rPr>
          </w:pPr>
          <w:hyperlink w:anchor="_Toc127888124" w:history="1">
            <w:r w:rsidR="000132B2" w:rsidRPr="000132B2">
              <w:rPr>
                <w:rStyle w:val="Hyperlink"/>
                <w:rFonts w:cstheme="minorHAnsi"/>
                <w:noProof/>
              </w:rPr>
              <w:t>11.6</w:t>
            </w:r>
            <w:r w:rsidR="000132B2" w:rsidRPr="000132B2">
              <w:rPr>
                <w:rFonts w:cstheme="minorHAnsi"/>
                <w:noProof/>
                <w:lang w:val="en-SG" w:eastAsia="en-SG"/>
              </w:rPr>
              <w:tab/>
            </w:r>
            <w:r w:rsidR="000132B2" w:rsidRPr="000132B2">
              <w:rPr>
                <w:rStyle w:val="Hyperlink"/>
                <w:rFonts w:cstheme="minorHAnsi"/>
                <w:noProof/>
              </w:rPr>
              <w:t>Target Detection</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_Toc127888124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11</w:t>
            </w:r>
            <w:r w:rsidR="000132B2" w:rsidRPr="000132B2">
              <w:rPr>
                <w:rFonts w:cstheme="minorHAnsi"/>
                <w:noProof/>
                <w:webHidden/>
              </w:rPr>
              <w:fldChar w:fldCharType="end"/>
            </w:r>
          </w:hyperlink>
        </w:p>
        <w:p w14:paraId="06026333" w14:textId="7DF2B6AE" w:rsidR="000132B2" w:rsidRPr="000132B2" w:rsidRDefault="00A05662">
          <w:pPr>
            <w:pStyle w:val="TOC2"/>
            <w:tabs>
              <w:tab w:val="left" w:pos="880"/>
              <w:tab w:val="right" w:leader="dot" w:pos="9350"/>
            </w:tabs>
            <w:rPr>
              <w:rFonts w:cstheme="minorHAnsi"/>
              <w:noProof/>
              <w:lang w:val="en-SG" w:eastAsia="en-SG"/>
            </w:rPr>
          </w:pPr>
          <w:hyperlink w:anchor="_Toc127888125" w:history="1">
            <w:r w:rsidR="000132B2" w:rsidRPr="000132B2">
              <w:rPr>
                <w:rStyle w:val="Hyperlink"/>
                <w:rFonts w:cstheme="minorHAnsi"/>
                <w:noProof/>
              </w:rPr>
              <w:t>11.7</w:t>
            </w:r>
            <w:r w:rsidR="000132B2" w:rsidRPr="000132B2">
              <w:rPr>
                <w:rFonts w:cstheme="minorHAnsi"/>
                <w:noProof/>
                <w:lang w:val="en-SG" w:eastAsia="en-SG"/>
              </w:rPr>
              <w:tab/>
            </w:r>
            <w:r w:rsidR="000132B2" w:rsidRPr="000132B2">
              <w:rPr>
                <w:rStyle w:val="Hyperlink"/>
                <w:rFonts w:cstheme="minorHAnsi"/>
                <w:noProof/>
              </w:rPr>
              <w:t>Data Analysis</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_Toc127888125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14</w:t>
            </w:r>
            <w:r w:rsidR="000132B2" w:rsidRPr="000132B2">
              <w:rPr>
                <w:rFonts w:cstheme="minorHAnsi"/>
                <w:noProof/>
                <w:webHidden/>
              </w:rPr>
              <w:fldChar w:fldCharType="end"/>
            </w:r>
          </w:hyperlink>
        </w:p>
        <w:p w14:paraId="24A43C6C" w14:textId="076EC526" w:rsidR="000132B2" w:rsidRPr="000132B2" w:rsidRDefault="00A05662">
          <w:pPr>
            <w:pStyle w:val="TOC2"/>
            <w:tabs>
              <w:tab w:val="left" w:pos="880"/>
              <w:tab w:val="right" w:leader="dot" w:pos="9350"/>
            </w:tabs>
            <w:rPr>
              <w:rFonts w:cstheme="minorHAnsi"/>
              <w:noProof/>
              <w:lang w:val="en-SG" w:eastAsia="en-SG"/>
            </w:rPr>
          </w:pPr>
          <w:hyperlink w:anchor="_Toc127888126" w:history="1">
            <w:r w:rsidR="000132B2" w:rsidRPr="000132B2">
              <w:rPr>
                <w:rStyle w:val="Hyperlink"/>
                <w:rFonts w:cstheme="minorHAnsi"/>
                <w:noProof/>
              </w:rPr>
              <w:t>11.8</w:t>
            </w:r>
            <w:r w:rsidR="000132B2" w:rsidRPr="000132B2">
              <w:rPr>
                <w:rFonts w:cstheme="minorHAnsi"/>
                <w:noProof/>
                <w:lang w:val="en-SG" w:eastAsia="en-SG"/>
              </w:rPr>
              <w:tab/>
            </w:r>
            <w:r w:rsidR="000132B2" w:rsidRPr="000132B2">
              <w:rPr>
                <w:rStyle w:val="Hyperlink"/>
                <w:rFonts w:cstheme="minorHAnsi"/>
                <w:noProof/>
              </w:rPr>
              <w:t>Result interpretation</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_Toc127888126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14</w:t>
            </w:r>
            <w:r w:rsidR="000132B2" w:rsidRPr="000132B2">
              <w:rPr>
                <w:rFonts w:cstheme="minorHAnsi"/>
                <w:noProof/>
                <w:webHidden/>
              </w:rPr>
              <w:fldChar w:fldCharType="end"/>
            </w:r>
          </w:hyperlink>
        </w:p>
        <w:p w14:paraId="4BAECB1C" w14:textId="0625B835" w:rsidR="000132B2" w:rsidRPr="000132B2" w:rsidRDefault="00A05662">
          <w:pPr>
            <w:pStyle w:val="TOC1"/>
            <w:tabs>
              <w:tab w:val="left" w:pos="660"/>
              <w:tab w:val="right" w:leader="dot" w:pos="9350"/>
            </w:tabs>
            <w:rPr>
              <w:rFonts w:cstheme="minorHAnsi"/>
              <w:noProof/>
              <w:lang w:val="en-SG" w:eastAsia="en-SG"/>
            </w:rPr>
          </w:pPr>
          <w:hyperlink w:anchor="_Toc127888127" w:history="1">
            <w:r w:rsidR="000132B2" w:rsidRPr="000132B2">
              <w:rPr>
                <w:rStyle w:val="Hyperlink"/>
                <w:rFonts w:cstheme="minorHAnsi"/>
                <w:noProof/>
              </w:rPr>
              <w:t>12.0</w:t>
            </w:r>
            <w:r w:rsidR="000132B2" w:rsidRPr="000132B2">
              <w:rPr>
                <w:rFonts w:cstheme="minorHAnsi"/>
                <w:noProof/>
                <w:lang w:val="en-SG" w:eastAsia="en-SG"/>
              </w:rPr>
              <w:tab/>
            </w:r>
            <w:r w:rsidR="000132B2" w:rsidRPr="000132B2">
              <w:rPr>
                <w:rStyle w:val="Hyperlink"/>
                <w:rFonts w:cstheme="minorHAnsi"/>
                <w:noProof/>
              </w:rPr>
              <w:t>REVISION HISTORY</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_Toc127888127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18</w:t>
            </w:r>
            <w:r w:rsidR="000132B2" w:rsidRPr="000132B2">
              <w:rPr>
                <w:rFonts w:cstheme="minorHAnsi"/>
                <w:noProof/>
                <w:webHidden/>
              </w:rPr>
              <w:fldChar w:fldCharType="end"/>
            </w:r>
          </w:hyperlink>
        </w:p>
        <w:p w14:paraId="0BB2BCC7" w14:textId="2EE4AE9C" w:rsidR="000132B2" w:rsidRPr="000132B2" w:rsidRDefault="00A05662">
          <w:pPr>
            <w:pStyle w:val="TOC1"/>
            <w:tabs>
              <w:tab w:val="left" w:pos="660"/>
              <w:tab w:val="right" w:leader="dot" w:pos="9350"/>
            </w:tabs>
            <w:rPr>
              <w:rFonts w:cstheme="minorHAnsi"/>
              <w:noProof/>
              <w:lang w:val="en-SG" w:eastAsia="en-SG"/>
            </w:rPr>
          </w:pPr>
          <w:hyperlink w:anchor="_Toc127888128" w:history="1">
            <w:r w:rsidR="000132B2" w:rsidRPr="000132B2">
              <w:rPr>
                <w:rStyle w:val="Hyperlink"/>
                <w:rFonts w:cstheme="minorHAnsi"/>
                <w:noProof/>
              </w:rPr>
              <w:t>13.0</w:t>
            </w:r>
            <w:r w:rsidR="000132B2" w:rsidRPr="000132B2">
              <w:rPr>
                <w:rFonts w:cstheme="minorHAnsi"/>
                <w:noProof/>
                <w:lang w:val="en-SG" w:eastAsia="en-SG"/>
              </w:rPr>
              <w:tab/>
            </w:r>
            <w:r w:rsidR="000132B2" w:rsidRPr="000132B2">
              <w:rPr>
                <w:rStyle w:val="Hyperlink"/>
                <w:rFonts w:cstheme="minorHAnsi"/>
                <w:noProof/>
              </w:rPr>
              <w:t>APPENDIX</w:t>
            </w:r>
            <w:r w:rsidR="000132B2" w:rsidRPr="000132B2">
              <w:rPr>
                <w:rFonts w:cstheme="minorHAnsi"/>
                <w:noProof/>
                <w:webHidden/>
              </w:rPr>
              <w:tab/>
            </w:r>
            <w:r w:rsidR="000132B2" w:rsidRPr="000132B2">
              <w:rPr>
                <w:rFonts w:cstheme="minorHAnsi"/>
                <w:noProof/>
                <w:webHidden/>
              </w:rPr>
              <w:fldChar w:fldCharType="begin"/>
            </w:r>
            <w:r w:rsidR="000132B2" w:rsidRPr="000132B2">
              <w:rPr>
                <w:rFonts w:cstheme="minorHAnsi"/>
                <w:noProof/>
                <w:webHidden/>
              </w:rPr>
              <w:instrText xml:space="preserve"> PAGEREF _Toc127888128 \h </w:instrText>
            </w:r>
            <w:r w:rsidR="000132B2" w:rsidRPr="000132B2">
              <w:rPr>
                <w:rFonts w:cstheme="minorHAnsi"/>
                <w:noProof/>
                <w:webHidden/>
              </w:rPr>
            </w:r>
            <w:r w:rsidR="000132B2" w:rsidRPr="000132B2">
              <w:rPr>
                <w:rFonts w:cstheme="minorHAnsi"/>
                <w:noProof/>
                <w:webHidden/>
              </w:rPr>
              <w:fldChar w:fldCharType="separate"/>
            </w:r>
            <w:r w:rsidR="000132B2" w:rsidRPr="000132B2">
              <w:rPr>
                <w:rFonts w:cstheme="minorHAnsi"/>
                <w:noProof/>
                <w:webHidden/>
              </w:rPr>
              <w:t>18</w:t>
            </w:r>
            <w:r w:rsidR="000132B2" w:rsidRPr="000132B2">
              <w:rPr>
                <w:rFonts w:cstheme="minorHAnsi"/>
                <w:noProof/>
                <w:webHidden/>
              </w:rPr>
              <w:fldChar w:fldCharType="end"/>
            </w:r>
          </w:hyperlink>
        </w:p>
        <w:p w14:paraId="22D01882" w14:textId="79A4A898" w:rsidR="00340144" w:rsidRPr="0001566E" w:rsidRDefault="00340144" w:rsidP="00C742A4">
          <w:pPr>
            <w:spacing w:line="276" w:lineRule="auto"/>
            <w:rPr>
              <w:rFonts w:ascii="Arial" w:hAnsi="Arial" w:cs="Arial"/>
              <w:sz w:val="20"/>
              <w:szCs w:val="20"/>
            </w:rPr>
          </w:pPr>
          <w:r w:rsidRPr="000132B2">
            <w:rPr>
              <w:rFonts w:cstheme="minorHAnsi"/>
              <w:b/>
              <w:bCs/>
              <w:noProof/>
              <w:sz w:val="20"/>
              <w:szCs w:val="20"/>
            </w:rPr>
            <w:fldChar w:fldCharType="end"/>
          </w:r>
        </w:p>
      </w:sdtContent>
    </w:sdt>
    <w:p w14:paraId="2448ED99" w14:textId="77777777" w:rsidR="00340144" w:rsidRPr="0001566E" w:rsidRDefault="00340144" w:rsidP="00C742A4">
      <w:pPr>
        <w:spacing w:line="276" w:lineRule="auto"/>
        <w:rPr>
          <w:rFonts w:ascii="Arial" w:hAnsi="Arial" w:cs="Arial"/>
          <w:sz w:val="20"/>
          <w:szCs w:val="20"/>
        </w:rPr>
      </w:pPr>
      <w:r w:rsidRPr="0001566E">
        <w:rPr>
          <w:rFonts w:ascii="Arial" w:hAnsi="Arial" w:cs="Arial"/>
          <w:sz w:val="20"/>
          <w:szCs w:val="20"/>
        </w:rPr>
        <w:br w:type="page"/>
      </w:r>
    </w:p>
    <w:p w14:paraId="6AFEA224" w14:textId="69EFB20F" w:rsidR="00F96A15" w:rsidRPr="0001566E" w:rsidRDefault="00D90B9F" w:rsidP="00C742A4">
      <w:pPr>
        <w:pStyle w:val="SOPHeading1"/>
        <w:spacing w:before="600"/>
        <w:ind w:left="448" w:hanging="448"/>
        <w:jc w:val="both"/>
        <w:rPr>
          <w:rFonts w:ascii="Arial" w:hAnsi="Arial" w:cs="Arial"/>
          <w:sz w:val="20"/>
          <w:szCs w:val="20"/>
        </w:rPr>
      </w:pPr>
      <w:bookmarkStart w:id="0" w:name="_Toc127888103"/>
      <w:bookmarkStart w:id="1" w:name="_Toc40642572"/>
      <w:bookmarkStart w:id="2" w:name="_Ref39846613"/>
      <w:bookmarkStart w:id="3" w:name="_Toc41510744"/>
      <w:r w:rsidRPr="0001566E">
        <w:rPr>
          <w:rFonts w:ascii="Arial" w:hAnsi="Arial" w:cs="Arial"/>
          <w:sz w:val="20"/>
          <w:szCs w:val="20"/>
        </w:rPr>
        <w:lastRenderedPageBreak/>
        <w:t>O</w:t>
      </w:r>
      <w:r w:rsidR="002A700F" w:rsidRPr="0001566E">
        <w:rPr>
          <w:rFonts w:ascii="Arial" w:hAnsi="Arial" w:cs="Arial"/>
          <w:sz w:val="20"/>
          <w:szCs w:val="20"/>
        </w:rPr>
        <w:t>BJECTIVE</w:t>
      </w:r>
      <w:bookmarkEnd w:id="0"/>
    </w:p>
    <w:p w14:paraId="459F2FC5" w14:textId="042F7F0D" w:rsidR="004118A8" w:rsidRPr="0001566E" w:rsidRDefault="00D90B9F" w:rsidP="00D90B9F">
      <w:pPr>
        <w:spacing w:line="276" w:lineRule="auto"/>
        <w:ind w:left="450"/>
        <w:jc w:val="both"/>
        <w:rPr>
          <w:rFonts w:ascii="Arial" w:hAnsi="Arial" w:cs="Arial"/>
          <w:sz w:val="20"/>
          <w:szCs w:val="20"/>
        </w:rPr>
      </w:pPr>
      <w:r w:rsidRPr="0001566E">
        <w:rPr>
          <w:rFonts w:ascii="Arial" w:eastAsia="Calibri" w:hAnsi="Arial" w:cs="Arial"/>
          <w:sz w:val="20"/>
          <w:szCs w:val="20"/>
          <w:lang w:val="en-GB" w:eastAsia="en-SG"/>
        </w:rPr>
        <w:t xml:space="preserve">This </w:t>
      </w:r>
      <w:r w:rsidRPr="0001566E">
        <w:rPr>
          <w:rFonts w:ascii="Arial" w:hAnsi="Arial" w:cs="Arial"/>
          <w:sz w:val="20"/>
          <w:szCs w:val="20"/>
        </w:rPr>
        <w:t>protocol describes the pro</w:t>
      </w:r>
      <w:r w:rsidR="00F10FA8">
        <w:rPr>
          <w:rFonts w:ascii="Arial" w:hAnsi="Arial" w:cs="Arial"/>
          <w:sz w:val="20"/>
          <w:szCs w:val="20"/>
        </w:rPr>
        <w:t xml:space="preserve">cedures </w:t>
      </w:r>
      <w:r w:rsidRPr="0001566E">
        <w:rPr>
          <w:rFonts w:ascii="Arial" w:hAnsi="Arial" w:cs="Arial"/>
          <w:sz w:val="20"/>
          <w:szCs w:val="20"/>
        </w:rPr>
        <w:t xml:space="preserve">of </w:t>
      </w:r>
      <w:r w:rsidR="00A74255">
        <w:rPr>
          <w:rFonts w:ascii="Arial" w:eastAsia="Calibri" w:hAnsi="Arial" w:cs="Arial"/>
          <w:sz w:val="20"/>
          <w:szCs w:val="20"/>
          <w:lang w:val="en-GB" w:eastAsia="en-SG"/>
        </w:rPr>
        <w:t>DNA extraction from water</w:t>
      </w:r>
      <w:r w:rsidRPr="0001566E">
        <w:rPr>
          <w:rFonts w:ascii="Arial" w:eastAsia="Calibri" w:hAnsi="Arial" w:cs="Arial"/>
          <w:sz w:val="20"/>
          <w:szCs w:val="20"/>
          <w:lang w:val="en-GB" w:eastAsia="en-SG"/>
        </w:rPr>
        <w:t xml:space="preserve"> samples and assess </w:t>
      </w:r>
      <w:r w:rsidR="00A74255">
        <w:rPr>
          <w:rFonts w:ascii="Arial" w:eastAsia="Calibri" w:hAnsi="Arial" w:cs="Arial"/>
          <w:sz w:val="20"/>
          <w:szCs w:val="20"/>
          <w:lang w:val="en-GB" w:eastAsia="en-SG"/>
        </w:rPr>
        <w:t xml:space="preserve">the presence of </w:t>
      </w:r>
      <w:r w:rsidR="00A74255" w:rsidRPr="00A74255">
        <w:rPr>
          <w:rFonts w:ascii="Arial" w:eastAsia="Calibri" w:hAnsi="Arial" w:cs="Arial"/>
          <w:i/>
          <w:sz w:val="20"/>
          <w:szCs w:val="20"/>
          <w:lang w:val="en-GB" w:eastAsia="en-SG"/>
        </w:rPr>
        <w:t>Legionella</w:t>
      </w:r>
      <w:r w:rsidR="00A74255">
        <w:rPr>
          <w:rFonts w:ascii="Arial" w:eastAsia="Calibri" w:hAnsi="Arial" w:cs="Arial"/>
          <w:sz w:val="20"/>
          <w:szCs w:val="20"/>
          <w:lang w:val="en-GB" w:eastAsia="en-SG"/>
        </w:rPr>
        <w:t xml:space="preserve"> and </w:t>
      </w:r>
      <w:r w:rsidR="00A74255" w:rsidRPr="00A74255">
        <w:rPr>
          <w:rFonts w:ascii="Arial" w:eastAsia="Calibri" w:hAnsi="Arial" w:cs="Arial"/>
          <w:i/>
          <w:sz w:val="20"/>
          <w:szCs w:val="20"/>
          <w:lang w:val="en-GB" w:eastAsia="en-SG"/>
        </w:rPr>
        <w:t>E.coli</w:t>
      </w:r>
      <w:r w:rsidR="00A74255">
        <w:rPr>
          <w:rFonts w:ascii="Arial" w:eastAsia="Calibri" w:hAnsi="Arial" w:cs="Arial"/>
          <w:sz w:val="20"/>
          <w:szCs w:val="20"/>
          <w:lang w:val="en-GB" w:eastAsia="en-SG"/>
        </w:rPr>
        <w:t xml:space="preserve"> bacteria via </w:t>
      </w:r>
      <w:r w:rsidR="0009770D" w:rsidRPr="0001566E">
        <w:rPr>
          <w:rFonts w:ascii="Arial" w:eastAsia="Calibri" w:hAnsi="Arial" w:cs="Arial"/>
          <w:sz w:val="20"/>
          <w:szCs w:val="20"/>
          <w:lang w:val="en-GB" w:eastAsia="en-SG"/>
        </w:rPr>
        <w:t>q</w:t>
      </w:r>
      <w:r w:rsidRPr="0001566E">
        <w:rPr>
          <w:rFonts w:ascii="Arial" w:eastAsia="Calibri" w:hAnsi="Arial" w:cs="Arial"/>
          <w:sz w:val="20"/>
          <w:szCs w:val="20"/>
          <w:lang w:val="en-GB" w:eastAsia="en-SG"/>
        </w:rPr>
        <w:t xml:space="preserve">PCR using </w:t>
      </w:r>
      <w:r w:rsidR="00EA5DE1" w:rsidRPr="00EA5DE1">
        <w:rPr>
          <w:rFonts w:ascii="Arial" w:eastAsia="Calibri" w:hAnsi="Arial" w:cs="Arial"/>
          <w:color w:val="FF0000"/>
          <w:sz w:val="20"/>
          <w:szCs w:val="20"/>
          <w:lang w:val="en-GB" w:eastAsia="en-SG"/>
        </w:rPr>
        <w:t xml:space="preserve">Legionella and E. coli test </w:t>
      </w:r>
      <w:r w:rsidRPr="0001566E">
        <w:rPr>
          <w:rFonts w:ascii="Arial" w:eastAsia="Calibri" w:hAnsi="Arial" w:cs="Arial"/>
          <w:sz w:val="20"/>
          <w:szCs w:val="20"/>
          <w:lang w:val="en-GB" w:eastAsia="en-SG"/>
        </w:rPr>
        <w:t>Kit.</w:t>
      </w:r>
      <w:r w:rsidRPr="0001566E">
        <w:rPr>
          <w:rFonts w:ascii="Arial" w:hAnsi="Arial" w:cs="Arial"/>
          <w:sz w:val="20"/>
          <w:szCs w:val="20"/>
        </w:rPr>
        <w:t xml:space="preserve"> </w:t>
      </w:r>
      <w:r w:rsidR="00C77A73" w:rsidRPr="0001566E">
        <w:rPr>
          <w:rFonts w:ascii="Arial" w:eastAsia="Calibri" w:hAnsi="Arial" w:cs="Arial"/>
          <w:sz w:val="20"/>
          <w:szCs w:val="20"/>
          <w:lang w:eastAsia="en-SG"/>
        </w:rPr>
        <w:t xml:space="preserve">In addition this protocol </w:t>
      </w:r>
      <w:r w:rsidRPr="0001566E">
        <w:rPr>
          <w:rFonts w:ascii="Arial" w:eastAsia="Calibri" w:hAnsi="Arial" w:cs="Arial"/>
          <w:sz w:val="20"/>
          <w:szCs w:val="20"/>
          <w:lang w:eastAsia="en-SG"/>
        </w:rPr>
        <w:t>also</w:t>
      </w:r>
      <w:r w:rsidR="004118A8" w:rsidRPr="0001566E">
        <w:rPr>
          <w:rFonts w:ascii="Arial" w:eastAsia="Calibri" w:hAnsi="Arial" w:cs="Arial"/>
          <w:sz w:val="20"/>
          <w:szCs w:val="20"/>
          <w:lang w:eastAsia="en-SG"/>
        </w:rPr>
        <w:t xml:space="preserve"> defines </w:t>
      </w:r>
      <w:r w:rsidRPr="0001566E">
        <w:rPr>
          <w:rFonts w:ascii="Arial" w:eastAsia="Calibri" w:hAnsi="Arial" w:cs="Arial"/>
          <w:sz w:val="20"/>
          <w:szCs w:val="20"/>
          <w:lang w:eastAsia="en-SG"/>
        </w:rPr>
        <w:t xml:space="preserve">the </w:t>
      </w:r>
      <w:r w:rsidR="00EA5DE1">
        <w:rPr>
          <w:rFonts w:ascii="Arial" w:eastAsia="Calibri" w:hAnsi="Arial" w:cs="Arial"/>
          <w:sz w:val="20"/>
          <w:szCs w:val="20"/>
          <w:lang w:eastAsia="en-SG"/>
        </w:rPr>
        <w:t>procedures for receiving water</w:t>
      </w:r>
      <w:r w:rsidR="004118A8" w:rsidRPr="0001566E">
        <w:rPr>
          <w:rFonts w:ascii="Arial" w:eastAsia="Calibri" w:hAnsi="Arial" w:cs="Arial"/>
          <w:sz w:val="20"/>
          <w:szCs w:val="20"/>
          <w:lang w:eastAsia="en-SG"/>
        </w:rPr>
        <w:t xml:space="preserve"> samples,</w:t>
      </w:r>
      <w:r w:rsidR="00C77A73" w:rsidRPr="0001566E">
        <w:rPr>
          <w:rFonts w:ascii="Arial" w:eastAsia="Calibri" w:hAnsi="Arial" w:cs="Arial"/>
          <w:sz w:val="20"/>
          <w:szCs w:val="20"/>
          <w:lang w:eastAsia="en-SG"/>
        </w:rPr>
        <w:t xml:space="preserve"> storage of samples, safe handling of samples, proper di</w:t>
      </w:r>
      <w:r w:rsidR="00EA5DE1">
        <w:rPr>
          <w:rFonts w:ascii="Arial" w:eastAsia="Calibri" w:hAnsi="Arial" w:cs="Arial"/>
          <w:sz w:val="20"/>
          <w:szCs w:val="20"/>
          <w:lang w:eastAsia="en-SG"/>
        </w:rPr>
        <w:t xml:space="preserve">sposal of biohazard waste and </w:t>
      </w:r>
      <w:r w:rsidR="0009770D" w:rsidRPr="0001566E">
        <w:rPr>
          <w:rFonts w:ascii="Arial" w:eastAsia="Calibri" w:hAnsi="Arial" w:cs="Arial"/>
          <w:sz w:val="20"/>
          <w:szCs w:val="20"/>
          <w:lang w:eastAsia="en-SG"/>
        </w:rPr>
        <w:t>q</w:t>
      </w:r>
      <w:r w:rsidR="00C77A73" w:rsidRPr="0001566E">
        <w:rPr>
          <w:rFonts w:ascii="Arial" w:eastAsia="Calibri" w:hAnsi="Arial" w:cs="Arial"/>
          <w:sz w:val="20"/>
          <w:szCs w:val="20"/>
          <w:lang w:eastAsia="en-SG"/>
        </w:rPr>
        <w:t xml:space="preserve">PCR </w:t>
      </w:r>
      <w:r w:rsidR="000274DC" w:rsidRPr="0001566E">
        <w:rPr>
          <w:rFonts w:ascii="Arial" w:eastAsia="Calibri" w:hAnsi="Arial" w:cs="Arial"/>
          <w:sz w:val="20"/>
          <w:szCs w:val="20"/>
          <w:lang w:eastAsia="en-SG"/>
        </w:rPr>
        <w:t xml:space="preserve">data analysis </w:t>
      </w:r>
      <w:r w:rsidR="00C77A73" w:rsidRPr="0001566E">
        <w:rPr>
          <w:rFonts w:ascii="Arial" w:eastAsia="Calibri" w:hAnsi="Arial" w:cs="Arial"/>
          <w:sz w:val="20"/>
          <w:szCs w:val="20"/>
          <w:lang w:eastAsia="en-SG"/>
        </w:rPr>
        <w:t xml:space="preserve">for </w:t>
      </w:r>
      <w:r w:rsidR="00EA5DE1">
        <w:rPr>
          <w:rFonts w:ascii="Arial" w:eastAsia="Calibri" w:hAnsi="Arial" w:cs="Arial"/>
          <w:sz w:val="20"/>
          <w:szCs w:val="20"/>
          <w:lang w:eastAsia="en-SG"/>
        </w:rPr>
        <w:t xml:space="preserve">the quantification of detected </w:t>
      </w:r>
      <w:r w:rsidR="00EA5DE1" w:rsidRPr="00A74255">
        <w:rPr>
          <w:rFonts w:ascii="Arial" w:eastAsia="Calibri" w:hAnsi="Arial" w:cs="Arial"/>
          <w:i/>
          <w:sz w:val="20"/>
          <w:szCs w:val="20"/>
          <w:lang w:val="en-GB" w:eastAsia="en-SG"/>
        </w:rPr>
        <w:t>Legionella</w:t>
      </w:r>
      <w:r w:rsidR="00EA5DE1">
        <w:rPr>
          <w:rFonts w:ascii="Arial" w:eastAsia="Calibri" w:hAnsi="Arial" w:cs="Arial"/>
          <w:sz w:val="20"/>
          <w:szCs w:val="20"/>
          <w:lang w:val="en-GB" w:eastAsia="en-SG"/>
        </w:rPr>
        <w:t xml:space="preserve"> and </w:t>
      </w:r>
      <w:r w:rsidR="00EA5DE1" w:rsidRPr="00A74255">
        <w:rPr>
          <w:rFonts w:ascii="Arial" w:eastAsia="Calibri" w:hAnsi="Arial" w:cs="Arial"/>
          <w:i/>
          <w:sz w:val="20"/>
          <w:szCs w:val="20"/>
          <w:lang w:val="en-GB" w:eastAsia="en-SG"/>
        </w:rPr>
        <w:t>E.coli</w:t>
      </w:r>
      <w:r w:rsidR="00EA5DE1">
        <w:rPr>
          <w:rFonts w:ascii="Arial" w:eastAsia="Calibri" w:hAnsi="Arial" w:cs="Arial"/>
          <w:sz w:val="20"/>
          <w:szCs w:val="20"/>
          <w:lang w:val="en-GB" w:eastAsia="en-SG"/>
        </w:rPr>
        <w:t xml:space="preserve"> bacteria</w:t>
      </w:r>
      <w:r w:rsidR="00C77A73" w:rsidRPr="0001566E">
        <w:rPr>
          <w:rFonts w:ascii="Arial" w:eastAsia="Calibri" w:hAnsi="Arial" w:cs="Arial"/>
          <w:sz w:val="20"/>
          <w:szCs w:val="20"/>
          <w:lang w:eastAsia="en-SG"/>
        </w:rPr>
        <w:t>.</w:t>
      </w:r>
      <w:r w:rsidR="004118A8" w:rsidRPr="0001566E">
        <w:rPr>
          <w:rFonts w:ascii="Arial" w:eastAsia="Calibri" w:hAnsi="Arial" w:cs="Arial"/>
          <w:sz w:val="20"/>
          <w:szCs w:val="20"/>
          <w:lang w:eastAsia="en-SG"/>
        </w:rPr>
        <w:t xml:space="preserve"> </w:t>
      </w:r>
      <w:r w:rsidR="000274DC" w:rsidRPr="0001566E">
        <w:rPr>
          <w:rFonts w:ascii="Arial" w:eastAsia="Calibri" w:hAnsi="Arial" w:cs="Arial"/>
          <w:sz w:val="20"/>
          <w:szCs w:val="20"/>
          <w:lang w:eastAsia="en-SG"/>
        </w:rPr>
        <w:t xml:space="preserve">All work to be conducted in compliance to </w:t>
      </w:r>
      <w:r w:rsidR="000274DC" w:rsidRPr="00EA5DE1">
        <w:rPr>
          <w:rFonts w:ascii="Arial" w:eastAsia="Calibri" w:hAnsi="Arial" w:cs="Arial"/>
          <w:color w:val="FF0000"/>
          <w:sz w:val="20"/>
          <w:szCs w:val="20"/>
          <w:lang w:eastAsia="en-SG"/>
        </w:rPr>
        <w:t>ISO13485 regulations</w:t>
      </w:r>
      <w:r w:rsidR="00C742A4" w:rsidRPr="00EA5DE1">
        <w:rPr>
          <w:rFonts w:ascii="Arial" w:eastAsia="Calibri" w:hAnsi="Arial" w:cs="Arial"/>
          <w:color w:val="FF0000"/>
          <w:sz w:val="20"/>
          <w:szCs w:val="20"/>
          <w:lang w:eastAsia="en-SG"/>
        </w:rPr>
        <w:t xml:space="preserve"> and MOH G</w:t>
      </w:r>
      <w:r w:rsidR="000274DC" w:rsidRPr="00EA5DE1">
        <w:rPr>
          <w:rFonts w:ascii="Arial" w:eastAsia="Calibri" w:hAnsi="Arial" w:cs="Arial"/>
          <w:color w:val="FF0000"/>
          <w:sz w:val="20"/>
          <w:szCs w:val="20"/>
          <w:lang w:eastAsia="en-SG"/>
        </w:rPr>
        <w:t>uidelines.</w:t>
      </w:r>
      <w:r w:rsidR="000274DC" w:rsidRPr="0001566E">
        <w:rPr>
          <w:rFonts w:ascii="Arial" w:eastAsia="Calibri" w:hAnsi="Arial" w:cs="Arial"/>
          <w:sz w:val="20"/>
          <w:szCs w:val="20"/>
          <w:lang w:eastAsia="en-SG"/>
        </w:rPr>
        <w:t xml:space="preserve"> </w:t>
      </w:r>
    </w:p>
    <w:p w14:paraId="44AB00D9" w14:textId="22B1FADD" w:rsidR="00C77A73" w:rsidRPr="0001566E" w:rsidRDefault="002A700F" w:rsidP="00C77A73">
      <w:pPr>
        <w:pStyle w:val="SOPHeading1"/>
        <w:jc w:val="both"/>
        <w:rPr>
          <w:rFonts w:ascii="Arial" w:hAnsi="Arial" w:cs="Arial"/>
          <w:sz w:val="20"/>
          <w:szCs w:val="20"/>
        </w:rPr>
      </w:pPr>
      <w:bookmarkStart w:id="4" w:name="_Toc127888104"/>
      <w:bookmarkStart w:id="5" w:name="_Toc63679484"/>
      <w:r w:rsidRPr="0001566E">
        <w:rPr>
          <w:rFonts w:ascii="Arial" w:hAnsi="Arial" w:cs="Arial"/>
          <w:sz w:val="20"/>
          <w:szCs w:val="20"/>
        </w:rPr>
        <w:t>SCOPE</w:t>
      </w:r>
      <w:bookmarkStart w:id="6" w:name="_GoBack"/>
      <w:bookmarkEnd w:id="4"/>
      <w:bookmarkEnd w:id="6"/>
    </w:p>
    <w:p w14:paraId="3FE3FE27" w14:textId="7C4D6903" w:rsidR="00C77A73" w:rsidRPr="0001566E" w:rsidRDefault="00C77A73" w:rsidP="00A74255">
      <w:pPr>
        <w:ind w:left="450"/>
        <w:jc w:val="both"/>
        <w:rPr>
          <w:rFonts w:ascii="Arial" w:hAnsi="Arial" w:cs="Arial"/>
          <w:sz w:val="20"/>
          <w:szCs w:val="20"/>
        </w:rPr>
      </w:pPr>
      <w:r w:rsidRPr="0001566E">
        <w:rPr>
          <w:rFonts w:ascii="Arial" w:hAnsi="Arial" w:cs="Arial"/>
          <w:sz w:val="20"/>
          <w:szCs w:val="20"/>
        </w:rPr>
        <w:t xml:space="preserve">This procedure applies to </w:t>
      </w:r>
      <w:r w:rsidR="00A74255">
        <w:rPr>
          <w:rFonts w:ascii="Arial" w:hAnsi="Arial" w:cs="Arial"/>
          <w:sz w:val="20"/>
          <w:szCs w:val="20"/>
        </w:rPr>
        <w:t>Center for Genome Diagnostics</w:t>
      </w:r>
      <w:r w:rsidRPr="0001566E">
        <w:rPr>
          <w:rFonts w:ascii="Arial" w:hAnsi="Arial" w:cs="Arial"/>
          <w:sz w:val="20"/>
          <w:szCs w:val="20"/>
        </w:rPr>
        <w:t xml:space="preserve"> under A*STAR, Genome Institute of Singapore.</w:t>
      </w:r>
    </w:p>
    <w:p w14:paraId="23F082D0" w14:textId="65E97A36" w:rsidR="00630F4D" w:rsidRPr="0001566E" w:rsidRDefault="00630F4D" w:rsidP="00C742A4">
      <w:pPr>
        <w:pStyle w:val="SOPHeading1"/>
        <w:jc w:val="both"/>
        <w:rPr>
          <w:rFonts w:ascii="Arial" w:hAnsi="Arial" w:cs="Arial"/>
          <w:sz w:val="20"/>
          <w:szCs w:val="20"/>
        </w:rPr>
      </w:pPr>
      <w:bookmarkStart w:id="7" w:name="_Toc127888105"/>
      <w:r w:rsidRPr="0001566E">
        <w:rPr>
          <w:rFonts w:ascii="Arial" w:hAnsi="Arial" w:cs="Arial"/>
          <w:sz w:val="20"/>
          <w:szCs w:val="20"/>
        </w:rPr>
        <w:t>R</w:t>
      </w:r>
      <w:r w:rsidR="002A700F" w:rsidRPr="0001566E">
        <w:rPr>
          <w:rFonts w:ascii="Arial" w:hAnsi="Arial" w:cs="Arial"/>
          <w:sz w:val="20"/>
          <w:szCs w:val="20"/>
        </w:rPr>
        <w:t>ESPONSIBILITIES</w:t>
      </w:r>
      <w:bookmarkEnd w:id="7"/>
    </w:p>
    <w:p w14:paraId="5CD4E41F" w14:textId="0B8F98B8" w:rsidR="00630F4D" w:rsidRPr="0001566E" w:rsidRDefault="00630F4D" w:rsidP="00630F4D">
      <w:pPr>
        <w:pStyle w:val="11SOPheading2"/>
        <w:tabs>
          <w:tab w:val="clear" w:pos="1080"/>
        </w:tabs>
        <w:ind w:left="851" w:hanging="425"/>
        <w:rPr>
          <w:rFonts w:ascii="Arial" w:hAnsi="Arial" w:cs="Arial"/>
          <w:sz w:val="20"/>
          <w:szCs w:val="20"/>
        </w:rPr>
      </w:pPr>
      <w:bookmarkStart w:id="8" w:name="_Toc127888106"/>
      <w:r w:rsidRPr="0001566E">
        <w:rPr>
          <w:rFonts w:ascii="Arial" w:hAnsi="Arial" w:cs="Arial"/>
          <w:sz w:val="20"/>
          <w:szCs w:val="20"/>
        </w:rPr>
        <w:t>Group Leader</w:t>
      </w:r>
      <w:bookmarkEnd w:id="8"/>
    </w:p>
    <w:p w14:paraId="7AABFF2F" w14:textId="5C07F9EF" w:rsidR="00630F4D" w:rsidRPr="0001566E" w:rsidRDefault="00630F4D" w:rsidP="00E50159">
      <w:pPr>
        <w:ind w:left="851"/>
        <w:rPr>
          <w:rFonts w:ascii="Arial" w:hAnsi="Arial" w:cs="Arial"/>
          <w:sz w:val="20"/>
          <w:szCs w:val="20"/>
        </w:rPr>
      </w:pPr>
      <w:r w:rsidRPr="0001566E">
        <w:rPr>
          <w:rFonts w:ascii="Arial" w:hAnsi="Arial" w:cs="Arial"/>
          <w:sz w:val="20"/>
          <w:szCs w:val="20"/>
        </w:rPr>
        <w:t>He/she shall ensure that all resources are available, staff is trained to the requirements stated before conducting laboratory work in the desi</w:t>
      </w:r>
      <w:r w:rsidR="00E50159">
        <w:rPr>
          <w:rFonts w:ascii="Arial" w:hAnsi="Arial" w:cs="Arial"/>
          <w:sz w:val="20"/>
          <w:szCs w:val="20"/>
        </w:rPr>
        <w:t xml:space="preserve">gnated laboratories. </w:t>
      </w:r>
      <w:r w:rsidR="00EA5DE1">
        <w:rPr>
          <w:rFonts w:ascii="Arial" w:hAnsi="Arial" w:cs="Arial"/>
          <w:sz w:val="20"/>
          <w:szCs w:val="20"/>
        </w:rPr>
        <w:br/>
      </w:r>
    </w:p>
    <w:p w14:paraId="3369AD9A" w14:textId="7C5D4C7C" w:rsidR="00630F4D" w:rsidRPr="0001566E" w:rsidRDefault="00630F4D" w:rsidP="00630F4D">
      <w:pPr>
        <w:pStyle w:val="11SOPheading2"/>
        <w:tabs>
          <w:tab w:val="clear" w:pos="1080"/>
          <w:tab w:val="left" w:pos="851"/>
        </w:tabs>
        <w:ind w:hanging="744"/>
        <w:rPr>
          <w:rFonts w:ascii="Arial" w:hAnsi="Arial" w:cs="Arial"/>
          <w:sz w:val="20"/>
          <w:szCs w:val="20"/>
        </w:rPr>
      </w:pPr>
      <w:bookmarkStart w:id="9" w:name="_Toc127888107"/>
      <w:r w:rsidRPr="0001566E">
        <w:rPr>
          <w:rFonts w:ascii="Arial" w:hAnsi="Arial" w:cs="Arial"/>
          <w:sz w:val="20"/>
          <w:szCs w:val="20"/>
        </w:rPr>
        <w:t>Project Leader</w:t>
      </w:r>
      <w:bookmarkEnd w:id="9"/>
    </w:p>
    <w:p w14:paraId="6BA69918" w14:textId="7E3728AC" w:rsidR="00630F4D" w:rsidRPr="0001566E" w:rsidRDefault="00630F4D" w:rsidP="00EA5DE1">
      <w:pPr>
        <w:ind w:left="851"/>
        <w:jc w:val="both"/>
        <w:rPr>
          <w:rFonts w:ascii="Arial" w:hAnsi="Arial" w:cs="Arial"/>
          <w:sz w:val="20"/>
          <w:szCs w:val="20"/>
        </w:rPr>
      </w:pPr>
      <w:r w:rsidRPr="0001566E">
        <w:rPr>
          <w:rFonts w:ascii="Arial" w:hAnsi="Arial" w:cs="Arial"/>
          <w:sz w:val="20"/>
          <w:szCs w:val="20"/>
        </w:rPr>
        <w:t xml:space="preserve">The Project Leader is </w:t>
      </w:r>
      <w:r w:rsidR="00E50159" w:rsidRPr="0001566E">
        <w:rPr>
          <w:rFonts w:ascii="Arial" w:hAnsi="Arial" w:cs="Arial"/>
          <w:sz w:val="20"/>
          <w:szCs w:val="20"/>
        </w:rPr>
        <w:t>responsible to coordinate and liaise all incoming and/or outgoing project related samples with third parties</w:t>
      </w:r>
      <w:r w:rsidR="00E50159">
        <w:rPr>
          <w:rFonts w:ascii="Arial" w:hAnsi="Arial" w:cs="Arial"/>
          <w:sz w:val="20"/>
          <w:szCs w:val="20"/>
        </w:rPr>
        <w:t xml:space="preserve"> and</w:t>
      </w:r>
      <w:r w:rsidRPr="0001566E">
        <w:rPr>
          <w:rFonts w:ascii="Arial" w:hAnsi="Arial" w:cs="Arial"/>
          <w:sz w:val="20"/>
          <w:szCs w:val="20"/>
        </w:rPr>
        <w:t xml:space="preserve"> ensure that the project team and visitors (if any) comply with the requirements stated in this document. He/She is the key contact person to monitor and record the usage of the samples. He/She should ensure that all operators a</w:t>
      </w:r>
      <w:r w:rsidR="00EA5DE1">
        <w:rPr>
          <w:rFonts w:ascii="Arial" w:hAnsi="Arial" w:cs="Arial"/>
          <w:sz w:val="20"/>
          <w:szCs w:val="20"/>
        </w:rPr>
        <w:t xml:space="preserve">re well trained and competent. </w:t>
      </w:r>
      <w:r w:rsidR="00EA5DE1">
        <w:rPr>
          <w:rFonts w:ascii="Arial" w:hAnsi="Arial" w:cs="Arial"/>
          <w:sz w:val="20"/>
          <w:szCs w:val="20"/>
        </w:rPr>
        <w:br/>
      </w:r>
    </w:p>
    <w:p w14:paraId="714C2214" w14:textId="5BB78E3A" w:rsidR="00630F4D" w:rsidRPr="0001566E" w:rsidRDefault="00630F4D" w:rsidP="00630F4D">
      <w:pPr>
        <w:pStyle w:val="11SOPheading2"/>
        <w:tabs>
          <w:tab w:val="clear" w:pos="1080"/>
        </w:tabs>
        <w:ind w:left="851" w:hanging="425"/>
        <w:rPr>
          <w:rFonts w:ascii="Arial" w:hAnsi="Arial" w:cs="Arial"/>
          <w:sz w:val="20"/>
          <w:szCs w:val="20"/>
        </w:rPr>
      </w:pPr>
      <w:bookmarkStart w:id="10" w:name="_Toc127888108"/>
      <w:r w:rsidRPr="0001566E">
        <w:rPr>
          <w:rFonts w:ascii="Arial" w:hAnsi="Arial" w:cs="Arial"/>
          <w:sz w:val="20"/>
          <w:szCs w:val="20"/>
        </w:rPr>
        <w:t>Laboratory Room In-Charge/Key Owner</w:t>
      </w:r>
      <w:bookmarkEnd w:id="10"/>
    </w:p>
    <w:p w14:paraId="2F76E758" w14:textId="77777777" w:rsidR="00EA5DE1" w:rsidRDefault="00630F4D" w:rsidP="00EA5DE1">
      <w:pPr>
        <w:ind w:left="851"/>
        <w:jc w:val="both"/>
        <w:rPr>
          <w:rFonts w:ascii="Arial" w:hAnsi="Arial" w:cs="Arial"/>
          <w:sz w:val="20"/>
          <w:szCs w:val="20"/>
        </w:rPr>
      </w:pPr>
      <w:r w:rsidRPr="0001566E">
        <w:rPr>
          <w:rFonts w:ascii="Arial" w:hAnsi="Arial" w:cs="Arial"/>
          <w:sz w:val="20"/>
          <w:szCs w:val="20"/>
        </w:rPr>
        <w:t xml:space="preserve">The Laboratory Room In-Charge shall maintain storage facilities to the requirements stated in this document. He/She is also responsible to manage the Sample Storage Keys, and document </w:t>
      </w:r>
      <w:r w:rsidR="00EA5DE1">
        <w:rPr>
          <w:rFonts w:ascii="Arial" w:hAnsi="Arial" w:cs="Arial"/>
          <w:sz w:val="20"/>
          <w:szCs w:val="20"/>
        </w:rPr>
        <w:t>required records accordingly.</w:t>
      </w:r>
    </w:p>
    <w:p w14:paraId="582D5C64" w14:textId="2864A842" w:rsidR="00630F4D" w:rsidRPr="0001566E" w:rsidRDefault="00630F4D" w:rsidP="00EA5DE1">
      <w:pPr>
        <w:ind w:left="851"/>
        <w:jc w:val="both"/>
        <w:rPr>
          <w:rFonts w:ascii="Arial" w:hAnsi="Arial" w:cs="Arial"/>
          <w:sz w:val="20"/>
          <w:szCs w:val="20"/>
        </w:rPr>
      </w:pPr>
    </w:p>
    <w:p w14:paraId="5F3E4AEF" w14:textId="59CDDFED" w:rsidR="00630F4D" w:rsidRPr="0001566E" w:rsidRDefault="00630F4D" w:rsidP="00C12BD6">
      <w:pPr>
        <w:pStyle w:val="11SOPheading2"/>
        <w:rPr>
          <w:rFonts w:ascii="Arial" w:hAnsi="Arial" w:cs="Arial"/>
          <w:sz w:val="20"/>
          <w:szCs w:val="20"/>
        </w:rPr>
      </w:pPr>
      <w:bookmarkStart w:id="11" w:name="_Toc127888109"/>
      <w:r w:rsidRPr="0001566E">
        <w:rPr>
          <w:rFonts w:ascii="Arial" w:hAnsi="Arial" w:cs="Arial"/>
          <w:sz w:val="20"/>
          <w:szCs w:val="20"/>
        </w:rPr>
        <w:t>All Staff and Visitors</w:t>
      </w:r>
      <w:bookmarkEnd w:id="11"/>
    </w:p>
    <w:p w14:paraId="56EC1FBD" w14:textId="7D37DB72" w:rsidR="00630F4D" w:rsidRDefault="00630F4D" w:rsidP="00EA5DE1">
      <w:pPr>
        <w:ind w:left="1134"/>
        <w:jc w:val="both"/>
        <w:rPr>
          <w:rFonts w:ascii="Arial" w:hAnsi="Arial" w:cs="Arial"/>
          <w:sz w:val="20"/>
          <w:szCs w:val="20"/>
        </w:rPr>
      </w:pPr>
      <w:r w:rsidRPr="0001566E">
        <w:rPr>
          <w:rFonts w:ascii="Arial" w:hAnsi="Arial" w:cs="Arial"/>
          <w:sz w:val="20"/>
          <w:szCs w:val="20"/>
        </w:rPr>
        <w:t>It is the responsibility of all staff and visitors to follow requirements stated in this document. He/she is responsible for receiving and verifying all and only samples intended for his/her project team when required, notifying the Project Manager and/or Project Leader.</w:t>
      </w:r>
      <w:r w:rsidR="00C12BD6" w:rsidRPr="0001566E">
        <w:rPr>
          <w:rFonts w:ascii="Arial" w:hAnsi="Arial" w:cs="Arial"/>
          <w:sz w:val="20"/>
          <w:szCs w:val="20"/>
        </w:rPr>
        <w:t xml:space="preserve"> They should perform experiments and data analysis based on the procedures stated in this SOP.</w:t>
      </w:r>
    </w:p>
    <w:p w14:paraId="62EAB074" w14:textId="19A34E0E" w:rsidR="00E50159" w:rsidRDefault="00E50159" w:rsidP="00EA5DE1">
      <w:pPr>
        <w:ind w:left="1134"/>
        <w:jc w:val="both"/>
        <w:rPr>
          <w:rFonts w:ascii="Arial" w:hAnsi="Arial" w:cs="Arial"/>
          <w:sz w:val="20"/>
          <w:szCs w:val="20"/>
        </w:rPr>
      </w:pPr>
    </w:p>
    <w:p w14:paraId="28F62E07" w14:textId="77777777" w:rsidR="00E50159" w:rsidRPr="0001566E" w:rsidRDefault="00E50159" w:rsidP="00EA5DE1">
      <w:pPr>
        <w:ind w:left="1134"/>
        <w:jc w:val="both"/>
        <w:rPr>
          <w:rFonts w:ascii="Arial" w:hAnsi="Arial" w:cs="Arial"/>
          <w:sz w:val="20"/>
          <w:szCs w:val="20"/>
        </w:rPr>
      </w:pPr>
    </w:p>
    <w:p w14:paraId="684F67B2" w14:textId="77777777" w:rsidR="00D921CA" w:rsidRPr="0001566E" w:rsidRDefault="00D921CA" w:rsidP="00C742A4">
      <w:pPr>
        <w:pStyle w:val="SOPHeading1"/>
        <w:jc w:val="both"/>
        <w:rPr>
          <w:rFonts w:ascii="Arial" w:hAnsi="Arial" w:cs="Arial"/>
          <w:sz w:val="20"/>
          <w:szCs w:val="20"/>
        </w:rPr>
      </w:pPr>
      <w:bookmarkStart w:id="12" w:name="_Toc127888110"/>
      <w:r w:rsidRPr="0001566E">
        <w:rPr>
          <w:rFonts w:ascii="Arial" w:hAnsi="Arial" w:cs="Arial"/>
          <w:sz w:val="20"/>
          <w:szCs w:val="20"/>
        </w:rPr>
        <w:lastRenderedPageBreak/>
        <w:t>D</w:t>
      </w:r>
      <w:r w:rsidR="002A700F" w:rsidRPr="0001566E">
        <w:rPr>
          <w:rFonts w:ascii="Arial" w:hAnsi="Arial" w:cs="Arial"/>
          <w:sz w:val="20"/>
          <w:szCs w:val="20"/>
        </w:rPr>
        <w:t>EFINITIONS</w:t>
      </w:r>
      <w:bookmarkEnd w:id="12"/>
    </w:p>
    <w:p w14:paraId="14AD7ACE" w14:textId="77777777" w:rsidR="00D921CA" w:rsidRPr="0001566E" w:rsidRDefault="00D921CA" w:rsidP="00D921CA">
      <w:pPr>
        <w:rPr>
          <w:rFonts w:ascii="Arial" w:hAnsi="Arial" w:cs="Arial"/>
          <w:sz w:val="20"/>
          <w:szCs w:val="20"/>
        </w:rPr>
      </w:pPr>
    </w:p>
    <w:tbl>
      <w:tblPr>
        <w:tblStyle w:val="TableGrid"/>
        <w:tblW w:w="0" w:type="auto"/>
        <w:tblInd w:w="648" w:type="dxa"/>
        <w:tblLook w:val="04A0" w:firstRow="1" w:lastRow="0" w:firstColumn="1" w:lastColumn="0" w:noHBand="0" w:noVBand="1"/>
      </w:tblPr>
      <w:tblGrid>
        <w:gridCol w:w="2503"/>
        <w:gridCol w:w="6199"/>
      </w:tblGrid>
      <w:tr w:rsidR="00D921CA" w:rsidRPr="0001566E" w14:paraId="58A30455" w14:textId="77777777" w:rsidTr="00D921CA">
        <w:trPr>
          <w:tblHeader/>
        </w:trPr>
        <w:tc>
          <w:tcPr>
            <w:tcW w:w="2503" w:type="dxa"/>
            <w:shd w:val="clear" w:color="auto" w:fill="D9D9D9" w:themeFill="background1" w:themeFillShade="D9"/>
          </w:tcPr>
          <w:p w14:paraId="2DC271D2" w14:textId="77777777" w:rsidR="00D921CA" w:rsidRPr="0001566E" w:rsidRDefault="00D921CA" w:rsidP="00630F4D">
            <w:pPr>
              <w:jc w:val="center"/>
              <w:rPr>
                <w:rFonts w:ascii="Arial" w:hAnsi="Arial" w:cs="Arial"/>
                <w:b/>
                <w:sz w:val="20"/>
                <w:szCs w:val="20"/>
              </w:rPr>
            </w:pPr>
            <w:r w:rsidRPr="0001566E">
              <w:rPr>
                <w:rFonts w:ascii="Arial" w:hAnsi="Arial" w:cs="Arial"/>
                <w:b/>
                <w:sz w:val="20"/>
                <w:szCs w:val="20"/>
              </w:rPr>
              <w:t>Term / Acronym</w:t>
            </w:r>
          </w:p>
        </w:tc>
        <w:tc>
          <w:tcPr>
            <w:tcW w:w="6199" w:type="dxa"/>
            <w:shd w:val="clear" w:color="auto" w:fill="D9D9D9" w:themeFill="background1" w:themeFillShade="D9"/>
          </w:tcPr>
          <w:p w14:paraId="1795607B" w14:textId="77777777" w:rsidR="00D921CA" w:rsidRPr="0001566E" w:rsidRDefault="00D921CA" w:rsidP="00630F4D">
            <w:pPr>
              <w:jc w:val="center"/>
              <w:rPr>
                <w:rFonts w:ascii="Arial" w:hAnsi="Arial" w:cs="Arial"/>
                <w:b/>
                <w:sz w:val="20"/>
                <w:szCs w:val="20"/>
              </w:rPr>
            </w:pPr>
            <w:r w:rsidRPr="0001566E">
              <w:rPr>
                <w:rFonts w:ascii="Arial" w:hAnsi="Arial" w:cs="Arial"/>
                <w:b/>
                <w:sz w:val="20"/>
                <w:szCs w:val="20"/>
              </w:rPr>
              <w:t>Description</w:t>
            </w:r>
          </w:p>
        </w:tc>
      </w:tr>
      <w:tr w:rsidR="00CE04B6" w:rsidRPr="0001566E" w14:paraId="57B51B60" w14:textId="77777777" w:rsidTr="00D921CA">
        <w:tc>
          <w:tcPr>
            <w:tcW w:w="2503" w:type="dxa"/>
          </w:tcPr>
          <w:p w14:paraId="0D63B405" w14:textId="7EB11D89" w:rsidR="00CE04B6" w:rsidRPr="0001566E" w:rsidRDefault="00CE04B6" w:rsidP="00CE04B6">
            <w:pPr>
              <w:jc w:val="both"/>
              <w:rPr>
                <w:rFonts w:ascii="Arial" w:hAnsi="Arial" w:cs="Arial"/>
                <w:sz w:val="20"/>
                <w:szCs w:val="20"/>
              </w:rPr>
            </w:pPr>
            <w:r w:rsidRPr="0001566E">
              <w:rPr>
                <w:rFonts w:ascii="Arial" w:hAnsi="Arial" w:cs="Arial"/>
                <w:sz w:val="20"/>
                <w:szCs w:val="20"/>
              </w:rPr>
              <w:t>A*STAR</w:t>
            </w:r>
          </w:p>
        </w:tc>
        <w:tc>
          <w:tcPr>
            <w:tcW w:w="6199" w:type="dxa"/>
          </w:tcPr>
          <w:p w14:paraId="44FDCD2D" w14:textId="6BC71790" w:rsidR="00CE04B6" w:rsidRPr="0001566E" w:rsidRDefault="00CE04B6" w:rsidP="00CE04B6">
            <w:pPr>
              <w:tabs>
                <w:tab w:val="left" w:pos="720"/>
                <w:tab w:val="left" w:pos="2040"/>
              </w:tabs>
              <w:jc w:val="both"/>
              <w:rPr>
                <w:rFonts w:ascii="Arial" w:hAnsi="Arial" w:cs="Arial"/>
                <w:sz w:val="20"/>
                <w:szCs w:val="20"/>
              </w:rPr>
            </w:pPr>
            <w:r w:rsidRPr="0001566E">
              <w:rPr>
                <w:rFonts w:ascii="Arial" w:hAnsi="Arial" w:cs="Arial"/>
                <w:sz w:val="20"/>
                <w:szCs w:val="20"/>
              </w:rPr>
              <w:t>Agency for Science, Technology and Research.</w:t>
            </w:r>
          </w:p>
        </w:tc>
      </w:tr>
      <w:tr w:rsidR="00E82689" w:rsidRPr="0001566E" w14:paraId="3D9341E0" w14:textId="77777777" w:rsidTr="00D921CA">
        <w:tc>
          <w:tcPr>
            <w:tcW w:w="2503" w:type="dxa"/>
          </w:tcPr>
          <w:p w14:paraId="3B7EFD4B" w14:textId="48A05598" w:rsidR="00E82689" w:rsidRPr="0001566E" w:rsidRDefault="00E82689" w:rsidP="0096408C">
            <w:pPr>
              <w:jc w:val="both"/>
              <w:rPr>
                <w:rFonts w:ascii="Arial" w:hAnsi="Arial" w:cs="Arial"/>
                <w:sz w:val="20"/>
                <w:szCs w:val="20"/>
              </w:rPr>
            </w:pPr>
            <w:r>
              <w:rPr>
                <w:rFonts w:ascii="Arial" w:hAnsi="Arial" w:cs="Arial"/>
                <w:sz w:val="20"/>
                <w:szCs w:val="20"/>
              </w:rPr>
              <w:t>CGD</w:t>
            </w:r>
          </w:p>
        </w:tc>
        <w:tc>
          <w:tcPr>
            <w:tcW w:w="6199" w:type="dxa"/>
          </w:tcPr>
          <w:p w14:paraId="11C7EB1C" w14:textId="58C47129" w:rsidR="00E82689" w:rsidRPr="0001566E" w:rsidRDefault="00E82689" w:rsidP="0096408C">
            <w:pPr>
              <w:tabs>
                <w:tab w:val="left" w:pos="720"/>
                <w:tab w:val="left" w:pos="2040"/>
              </w:tabs>
              <w:jc w:val="both"/>
              <w:rPr>
                <w:rFonts w:ascii="Arial" w:hAnsi="Arial" w:cs="Arial"/>
                <w:sz w:val="20"/>
                <w:szCs w:val="20"/>
              </w:rPr>
            </w:pPr>
            <w:r>
              <w:rPr>
                <w:rFonts w:ascii="Arial" w:hAnsi="Arial" w:cs="Arial"/>
                <w:sz w:val="20"/>
                <w:szCs w:val="20"/>
              </w:rPr>
              <w:t>Centre for Genome Diagnostics</w:t>
            </w:r>
          </w:p>
        </w:tc>
      </w:tr>
      <w:tr w:rsidR="0096408C" w:rsidRPr="0001566E" w14:paraId="22CD16B4" w14:textId="77777777" w:rsidTr="00D921CA">
        <w:tc>
          <w:tcPr>
            <w:tcW w:w="2503" w:type="dxa"/>
          </w:tcPr>
          <w:p w14:paraId="4F9FC168" w14:textId="4DC72EE2" w:rsidR="0096408C" w:rsidRPr="0001566E" w:rsidRDefault="0096408C" w:rsidP="0096408C">
            <w:pPr>
              <w:jc w:val="both"/>
              <w:rPr>
                <w:rFonts w:ascii="Arial" w:hAnsi="Arial" w:cs="Arial"/>
                <w:sz w:val="20"/>
                <w:szCs w:val="20"/>
              </w:rPr>
            </w:pPr>
            <w:r w:rsidRPr="0001566E">
              <w:rPr>
                <w:rFonts w:ascii="Arial" w:hAnsi="Arial" w:cs="Arial"/>
                <w:sz w:val="20"/>
                <w:szCs w:val="20"/>
              </w:rPr>
              <w:t>Consumable</w:t>
            </w:r>
          </w:p>
        </w:tc>
        <w:tc>
          <w:tcPr>
            <w:tcW w:w="6199" w:type="dxa"/>
          </w:tcPr>
          <w:p w14:paraId="3ECB92D7" w14:textId="6D5E67F2"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Products that consumers use recurrently.</w:t>
            </w:r>
          </w:p>
        </w:tc>
      </w:tr>
      <w:tr w:rsidR="0096408C" w:rsidRPr="0001566E" w14:paraId="5284B3E2" w14:textId="77777777" w:rsidTr="00D921CA">
        <w:tc>
          <w:tcPr>
            <w:tcW w:w="2503" w:type="dxa"/>
          </w:tcPr>
          <w:p w14:paraId="2879D2B6" w14:textId="54E70DEB" w:rsidR="0096408C" w:rsidRPr="0001566E" w:rsidRDefault="0096408C" w:rsidP="0096408C">
            <w:pPr>
              <w:jc w:val="both"/>
              <w:rPr>
                <w:rFonts w:ascii="Arial" w:hAnsi="Arial" w:cs="Arial"/>
                <w:sz w:val="20"/>
                <w:szCs w:val="20"/>
              </w:rPr>
            </w:pPr>
            <w:r w:rsidRPr="0001566E">
              <w:rPr>
                <w:rFonts w:ascii="Arial" w:hAnsi="Arial" w:cs="Arial"/>
                <w:sz w:val="20"/>
                <w:szCs w:val="20"/>
              </w:rPr>
              <w:t>DNA</w:t>
            </w:r>
          </w:p>
        </w:tc>
        <w:tc>
          <w:tcPr>
            <w:tcW w:w="6199" w:type="dxa"/>
          </w:tcPr>
          <w:p w14:paraId="6495665C" w14:textId="3F0DDD8B"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color w:val="222222"/>
                <w:sz w:val="20"/>
                <w:szCs w:val="20"/>
                <w:shd w:val="clear" w:color="auto" w:fill="FFFFFF"/>
              </w:rPr>
              <w:t>Deoxyribonucleic acid</w:t>
            </w:r>
            <w:r w:rsidRPr="0001566E">
              <w:rPr>
                <w:rStyle w:val="apple-converted-space"/>
                <w:rFonts w:ascii="Arial" w:hAnsi="Arial" w:cs="Arial"/>
                <w:color w:val="222222"/>
                <w:sz w:val="20"/>
                <w:szCs w:val="20"/>
                <w:shd w:val="clear" w:color="auto" w:fill="FFFFFF"/>
              </w:rPr>
              <w:t> </w:t>
            </w:r>
          </w:p>
        </w:tc>
      </w:tr>
      <w:tr w:rsidR="00E50159" w:rsidRPr="0001566E" w14:paraId="7D6ECCD1" w14:textId="77777777" w:rsidTr="00D921CA">
        <w:tc>
          <w:tcPr>
            <w:tcW w:w="2503" w:type="dxa"/>
          </w:tcPr>
          <w:p w14:paraId="3EEF13CB" w14:textId="498B18FF" w:rsidR="00E50159" w:rsidRPr="0001566E" w:rsidRDefault="00E50159" w:rsidP="0096408C">
            <w:pPr>
              <w:jc w:val="both"/>
              <w:rPr>
                <w:rFonts w:ascii="Arial" w:hAnsi="Arial" w:cs="Arial"/>
                <w:sz w:val="20"/>
                <w:szCs w:val="20"/>
              </w:rPr>
            </w:pPr>
            <w:r>
              <w:rPr>
                <w:rFonts w:ascii="Arial" w:hAnsi="Arial" w:cs="Arial"/>
                <w:sz w:val="20"/>
                <w:szCs w:val="20"/>
              </w:rPr>
              <w:t>ESSF</w:t>
            </w:r>
          </w:p>
        </w:tc>
        <w:tc>
          <w:tcPr>
            <w:tcW w:w="6199" w:type="dxa"/>
          </w:tcPr>
          <w:p w14:paraId="74D729E3" w14:textId="27FB3E79" w:rsidR="00E50159" w:rsidRPr="0001566E" w:rsidRDefault="00E50159" w:rsidP="0096408C">
            <w:pPr>
              <w:tabs>
                <w:tab w:val="left" w:pos="720"/>
                <w:tab w:val="left" w:pos="2040"/>
              </w:tabs>
              <w:jc w:val="both"/>
              <w:rPr>
                <w:rFonts w:ascii="Arial" w:hAnsi="Arial" w:cs="Arial"/>
                <w:sz w:val="20"/>
                <w:szCs w:val="20"/>
              </w:rPr>
            </w:pPr>
            <w:r>
              <w:rPr>
                <w:rFonts w:ascii="Arial" w:hAnsi="Arial" w:cs="Arial"/>
                <w:sz w:val="20"/>
                <w:szCs w:val="20"/>
              </w:rPr>
              <w:t xml:space="preserve">Environmental Sample Submission Form </w:t>
            </w:r>
          </w:p>
        </w:tc>
      </w:tr>
      <w:tr w:rsidR="0096408C" w:rsidRPr="0001566E" w14:paraId="3D07A95D" w14:textId="77777777" w:rsidTr="00D921CA">
        <w:tc>
          <w:tcPr>
            <w:tcW w:w="2503" w:type="dxa"/>
          </w:tcPr>
          <w:p w14:paraId="2CF2AAE4" w14:textId="1D7380B3" w:rsidR="0096408C" w:rsidRPr="0001566E" w:rsidRDefault="0096408C" w:rsidP="0096408C">
            <w:pPr>
              <w:jc w:val="both"/>
              <w:rPr>
                <w:rFonts w:ascii="Arial" w:hAnsi="Arial" w:cs="Arial"/>
                <w:sz w:val="20"/>
                <w:szCs w:val="20"/>
              </w:rPr>
            </w:pPr>
            <w:r w:rsidRPr="0001566E">
              <w:rPr>
                <w:rFonts w:ascii="Arial" w:hAnsi="Arial" w:cs="Arial"/>
                <w:sz w:val="20"/>
                <w:szCs w:val="20"/>
              </w:rPr>
              <w:t>FAM</w:t>
            </w:r>
          </w:p>
        </w:tc>
        <w:tc>
          <w:tcPr>
            <w:tcW w:w="6199" w:type="dxa"/>
          </w:tcPr>
          <w:p w14:paraId="7492C11F" w14:textId="40C39240"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Fluorescein amidites</w:t>
            </w:r>
          </w:p>
        </w:tc>
      </w:tr>
      <w:tr w:rsidR="0096408C" w:rsidRPr="0001566E" w14:paraId="3B45B44D" w14:textId="77777777" w:rsidTr="00D921CA">
        <w:tc>
          <w:tcPr>
            <w:tcW w:w="2503" w:type="dxa"/>
          </w:tcPr>
          <w:p w14:paraId="2E82FE8D" w14:textId="22C49ED1" w:rsidR="0096408C" w:rsidRPr="0001566E" w:rsidRDefault="0096408C" w:rsidP="0096408C">
            <w:pPr>
              <w:jc w:val="both"/>
              <w:rPr>
                <w:rFonts w:ascii="Arial" w:hAnsi="Arial" w:cs="Arial"/>
                <w:sz w:val="20"/>
                <w:szCs w:val="20"/>
              </w:rPr>
            </w:pPr>
            <w:r w:rsidRPr="0001566E">
              <w:rPr>
                <w:rFonts w:ascii="Arial" w:hAnsi="Arial" w:cs="Arial"/>
                <w:sz w:val="20"/>
                <w:szCs w:val="20"/>
              </w:rPr>
              <w:t>GIS</w:t>
            </w:r>
          </w:p>
        </w:tc>
        <w:tc>
          <w:tcPr>
            <w:tcW w:w="6199" w:type="dxa"/>
          </w:tcPr>
          <w:p w14:paraId="726C2EA0" w14:textId="6C0D8241"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Genome Institute of Singapore</w:t>
            </w:r>
          </w:p>
        </w:tc>
      </w:tr>
      <w:tr w:rsidR="0096408C" w:rsidRPr="0001566E" w14:paraId="6123724D" w14:textId="77777777" w:rsidTr="00D921CA">
        <w:tc>
          <w:tcPr>
            <w:tcW w:w="2503" w:type="dxa"/>
          </w:tcPr>
          <w:p w14:paraId="62F7D8FD" w14:textId="7D3166CF" w:rsidR="0096408C" w:rsidRPr="0001566E" w:rsidRDefault="0096408C" w:rsidP="0096408C">
            <w:pPr>
              <w:jc w:val="both"/>
              <w:rPr>
                <w:rFonts w:ascii="Arial" w:hAnsi="Arial" w:cs="Arial"/>
                <w:sz w:val="20"/>
                <w:szCs w:val="20"/>
              </w:rPr>
            </w:pPr>
            <w:r w:rsidRPr="0001566E">
              <w:rPr>
                <w:rFonts w:ascii="Arial" w:hAnsi="Arial" w:cs="Arial"/>
                <w:sz w:val="20"/>
                <w:szCs w:val="20"/>
              </w:rPr>
              <w:t>HEX</w:t>
            </w:r>
          </w:p>
        </w:tc>
        <w:tc>
          <w:tcPr>
            <w:tcW w:w="6199" w:type="dxa"/>
          </w:tcPr>
          <w:p w14:paraId="594C59F2" w14:textId="18FBEEDC"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Hexachloro-fluorescein</w:t>
            </w:r>
          </w:p>
        </w:tc>
      </w:tr>
      <w:tr w:rsidR="0096408C" w:rsidRPr="0001566E" w14:paraId="333353B4" w14:textId="77777777" w:rsidTr="00D921CA">
        <w:tc>
          <w:tcPr>
            <w:tcW w:w="2503" w:type="dxa"/>
          </w:tcPr>
          <w:p w14:paraId="4DD84F47" w14:textId="1B951DCD" w:rsidR="0096408C" w:rsidRPr="0001566E" w:rsidRDefault="0096408C" w:rsidP="0096408C">
            <w:pPr>
              <w:jc w:val="both"/>
              <w:rPr>
                <w:rFonts w:ascii="Arial" w:hAnsi="Arial" w:cs="Arial"/>
                <w:sz w:val="20"/>
                <w:szCs w:val="20"/>
              </w:rPr>
            </w:pPr>
            <w:r w:rsidRPr="0001566E">
              <w:rPr>
                <w:rFonts w:ascii="Arial" w:hAnsi="Arial" w:cs="Arial"/>
                <w:sz w:val="20"/>
                <w:szCs w:val="20"/>
              </w:rPr>
              <w:t>ID</w:t>
            </w:r>
          </w:p>
        </w:tc>
        <w:tc>
          <w:tcPr>
            <w:tcW w:w="6199" w:type="dxa"/>
          </w:tcPr>
          <w:p w14:paraId="7E663CB1" w14:textId="42A4FDA4"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Identification/Identity</w:t>
            </w:r>
          </w:p>
        </w:tc>
      </w:tr>
      <w:tr w:rsidR="0096408C" w:rsidRPr="0001566E" w14:paraId="3F57C870" w14:textId="77777777" w:rsidTr="00D921CA">
        <w:tc>
          <w:tcPr>
            <w:tcW w:w="2503" w:type="dxa"/>
          </w:tcPr>
          <w:p w14:paraId="719E6006" w14:textId="07BBD826" w:rsidR="0096408C" w:rsidRPr="0001566E" w:rsidRDefault="0096408C" w:rsidP="0096408C">
            <w:pPr>
              <w:jc w:val="both"/>
              <w:rPr>
                <w:rFonts w:ascii="Arial" w:hAnsi="Arial" w:cs="Arial"/>
                <w:sz w:val="20"/>
                <w:szCs w:val="20"/>
              </w:rPr>
            </w:pPr>
            <w:r w:rsidRPr="0001566E">
              <w:rPr>
                <w:rFonts w:ascii="Arial" w:hAnsi="Arial" w:cs="Arial"/>
                <w:sz w:val="20"/>
                <w:szCs w:val="20"/>
              </w:rPr>
              <w:t>LTD</w:t>
            </w:r>
          </w:p>
        </w:tc>
        <w:tc>
          <w:tcPr>
            <w:tcW w:w="6199" w:type="dxa"/>
          </w:tcPr>
          <w:p w14:paraId="63D6B7D8" w14:textId="4C5FE96B"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Laboratory of Translational Diagnostics</w:t>
            </w:r>
          </w:p>
        </w:tc>
      </w:tr>
      <w:tr w:rsidR="003877A8" w:rsidRPr="0001566E" w14:paraId="1B370AE6" w14:textId="77777777" w:rsidTr="00D921CA">
        <w:tc>
          <w:tcPr>
            <w:tcW w:w="2503" w:type="dxa"/>
          </w:tcPr>
          <w:p w14:paraId="2B4972B3" w14:textId="795ED1B0" w:rsidR="003877A8" w:rsidRPr="0001566E" w:rsidRDefault="003877A8" w:rsidP="0096408C">
            <w:pPr>
              <w:jc w:val="both"/>
              <w:rPr>
                <w:rFonts w:ascii="Arial" w:hAnsi="Arial" w:cs="Arial"/>
                <w:sz w:val="20"/>
                <w:szCs w:val="20"/>
              </w:rPr>
            </w:pPr>
            <w:r>
              <w:rPr>
                <w:rFonts w:ascii="Arial" w:hAnsi="Arial" w:cs="Arial"/>
                <w:sz w:val="20"/>
                <w:szCs w:val="20"/>
              </w:rPr>
              <w:t>L5</w:t>
            </w:r>
          </w:p>
        </w:tc>
        <w:tc>
          <w:tcPr>
            <w:tcW w:w="6199" w:type="dxa"/>
          </w:tcPr>
          <w:p w14:paraId="3BC1F73F" w14:textId="5765B6E8" w:rsidR="003877A8" w:rsidRPr="0001566E" w:rsidRDefault="003877A8" w:rsidP="0096408C">
            <w:pPr>
              <w:tabs>
                <w:tab w:val="left" w:pos="720"/>
                <w:tab w:val="left" w:pos="2040"/>
              </w:tabs>
              <w:jc w:val="both"/>
              <w:rPr>
                <w:rFonts w:ascii="Arial" w:hAnsi="Arial" w:cs="Arial"/>
                <w:sz w:val="20"/>
                <w:szCs w:val="20"/>
              </w:rPr>
            </w:pPr>
            <w:r>
              <w:rPr>
                <w:rFonts w:ascii="Arial" w:hAnsi="Arial" w:cs="Arial"/>
                <w:sz w:val="20"/>
                <w:szCs w:val="20"/>
              </w:rPr>
              <w:t>Level 5 (GIS 5</w:t>
            </w:r>
            <w:r w:rsidRPr="0001566E">
              <w:rPr>
                <w:rFonts w:ascii="Arial" w:hAnsi="Arial" w:cs="Arial"/>
                <w:sz w:val="20"/>
                <w:szCs w:val="20"/>
                <w:vertAlign w:val="superscript"/>
              </w:rPr>
              <w:t>th</w:t>
            </w:r>
            <w:r w:rsidRPr="0001566E">
              <w:rPr>
                <w:rFonts w:ascii="Arial" w:hAnsi="Arial" w:cs="Arial"/>
                <w:sz w:val="20"/>
                <w:szCs w:val="20"/>
              </w:rPr>
              <w:t xml:space="preserve"> floor)</w:t>
            </w:r>
          </w:p>
        </w:tc>
      </w:tr>
      <w:tr w:rsidR="0096408C" w:rsidRPr="0001566E" w14:paraId="53D3587B" w14:textId="77777777" w:rsidTr="00D921CA">
        <w:tc>
          <w:tcPr>
            <w:tcW w:w="2503" w:type="dxa"/>
          </w:tcPr>
          <w:p w14:paraId="79B4CF85" w14:textId="05A0F43F" w:rsidR="0096408C" w:rsidRPr="0001566E" w:rsidRDefault="0096408C" w:rsidP="0096408C">
            <w:pPr>
              <w:jc w:val="both"/>
              <w:rPr>
                <w:rFonts w:ascii="Arial" w:hAnsi="Arial" w:cs="Arial"/>
                <w:sz w:val="20"/>
                <w:szCs w:val="20"/>
              </w:rPr>
            </w:pPr>
            <w:r w:rsidRPr="0001566E">
              <w:rPr>
                <w:rFonts w:ascii="Arial" w:hAnsi="Arial" w:cs="Arial"/>
                <w:sz w:val="20"/>
                <w:szCs w:val="20"/>
              </w:rPr>
              <w:t>L7</w:t>
            </w:r>
          </w:p>
        </w:tc>
        <w:tc>
          <w:tcPr>
            <w:tcW w:w="6199" w:type="dxa"/>
          </w:tcPr>
          <w:p w14:paraId="288A11A3" w14:textId="0AC6C90A"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Level 7 (GIS 7</w:t>
            </w:r>
            <w:r w:rsidRPr="0001566E">
              <w:rPr>
                <w:rFonts w:ascii="Arial" w:hAnsi="Arial" w:cs="Arial"/>
                <w:sz w:val="20"/>
                <w:szCs w:val="20"/>
                <w:vertAlign w:val="superscript"/>
              </w:rPr>
              <w:t>th</w:t>
            </w:r>
            <w:r w:rsidRPr="0001566E">
              <w:rPr>
                <w:rFonts w:ascii="Arial" w:hAnsi="Arial" w:cs="Arial"/>
                <w:sz w:val="20"/>
                <w:szCs w:val="20"/>
              </w:rPr>
              <w:t xml:space="preserve"> floor)</w:t>
            </w:r>
          </w:p>
        </w:tc>
      </w:tr>
      <w:tr w:rsidR="0096408C" w:rsidRPr="0001566E" w14:paraId="6EFA176E" w14:textId="77777777" w:rsidTr="00D921CA">
        <w:tc>
          <w:tcPr>
            <w:tcW w:w="2503" w:type="dxa"/>
          </w:tcPr>
          <w:p w14:paraId="69F26704" w14:textId="2532281D" w:rsidR="0096408C" w:rsidRPr="0001566E" w:rsidRDefault="0096408C" w:rsidP="0096408C">
            <w:pPr>
              <w:jc w:val="both"/>
              <w:rPr>
                <w:rFonts w:ascii="Arial" w:hAnsi="Arial" w:cs="Arial"/>
                <w:sz w:val="20"/>
                <w:szCs w:val="20"/>
              </w:rPr>
            </w:pPr>
            <w:r w:rsidRPr="0001566E">
              <w:rPr>
                <w:rFonts w:ascii="Arial" w:hAnsi="Arial" w:cs="Arial"/>
                <w:sz w:val="20"/>
                <w:szCs w:val="20"/>
              </w:rPr>
              <w:t>Material</w:t>
            </w:r>
          </w:p>
        </w:tc>
        <w:tc>
          <w:tcPr>
            <w:tcW w:w="6199" w:type="dxa"/>
          </w:tcPr>
          <w:p w14:paraId="1366EF61" w14:textId="1039ABC4"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Refers to reagents and consumables, equipment and biological samples that is required for its intended use for experiment.</w:t>
            </w:r>
          </w:p>
        </w:tc>
      </w:tr>
      <w:tr w:rsidR="0096408C" w:rsidRPr="0001566E" w14:paraId="68201595" w14:textId="77777777" w:rsidTr="00D921CA">
        <w:tc>
          <w:tcPr>
            <w:tcW w:w="2503" w:type="dxa"/>
          </w:tcPr>
          <w:p w14:paraId="05F03693" w14:textId="21CC7C1A" w:rsidR="0096408C" w:rsidRPr="0001566E" w:rsidRDefault="0096408C" w:rsidP="0096408C">
            <w:pPr>
              <w:jc w:val="both"/>
              <w:rPr>
                <w:rFonts w:ascii="Arial" w:hAnsi="Arial" w:cs="Arial"/>
                <w:sz w:val="20"/>
                <w:szCs w:val="20"/>
              </w:rPr>
            </w:pPr>
            <w:r w:rsidRPr="0001566E">
              <w:rPr>
                <w:rFonts w:ascii="Arial" w:hAnsi="Arial" w:cs="Arial"/>
                <w:sz w:val="20"/>
                <w:szCs w:val="20"/>
              </w:rPr>
              <w:t>mg</w:t>
            </w:r>
          </w:p>
        </w:tc>
        <w:tc>
          <w:tcPr>
            <w:tcW w:w="6199" w:type="dxa"/>
          </w:tcPr>
          <w:p w14:paraId="6B6A4D30" w14:textId="3CC1BB07"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Milligram</w:t>
            </w:r>
          </w:p>
        </w:tc>
      </w:tr>
      <w:tr w:rsidR="0096408C" w:rsidRPr="0001566E" w14:paraId="5B70E473" w14:textId="77777777" w:rsidTr="00D921CA">
        <w:tc>
          <w:tcPr>
            <w:tcW w:w="2503" w:type="dxa"/>
          </w:tcPr>
          <w:p w14:paraId="232B08E7" w14:textId="55C54D91" w:rsidR="0096408C" w:rsidRPr="0001566E" w:rsidRDefault="0096408C" w:rsidP="0096408C">
            <w:pPr>
              <w:jc w:val="both"/>
              <w:rPr>
                <w:rFonts w:ascii="Arial" w:hAnsi="Arial" w:cs="Arial"/>
                <w:sz w:val="20"/>
                <w:szCs w:val="20"/>
              </w:rPr>
            </w:pPr>
            <w:r w:rsidRPr="0001566E">
              <w:rPr>
                <w:rFonts w:ascii="Arial" w:hAnsi="Arial" w:cs="Arial"/>
                <w:sz w:val="20"/>
                <w:szCs w:val="20"/>
              </w:rPr>
              <w:t>min</w:t>
            </w:r>
          </w:p>
        </w:tc>
        <w:tc>
          <w:tcPr>
            <w:tcW w:w="6199" w:type="dxa"/>
          </w:tcPr>
          <w:p w14:paraId="45013C3E" w14:textId="0D3DA1D3"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Minute(s)</w:t>
            </w:r>
          </w:p>
        </w:tc>
      </w:tr>
      <w:tr w:rsidR="0096408C" w:rsidRPr="0001566E" w14:paraId="0F473324" w14:textId="77777777" w:rsidTr="00D921CA">
        <w:tc>
          <w:tcPr>
            <w:tcW w:w="2503" w:type="dxa"/>
          </w:tcPr>
          <w:p w14:paraId="07444BFC" w14:textId="1075CF95" w:rsidR="0096408C" w:rsidRPr="0001566E" w:rsidRDefault="0096408C" w:rsidP="0096408C">
            <w:pPr>
              <w:jc w:val="both"/>
              <w:rPr>
                <w:rFonts w:ascii="Arial" w:hAnsi="Arial" w:cs="Arial"/>
                <w:sz w:val="20"/>
                <w:szCs w:val="20"/>
              </w:rPr>
            </w:pPr>
            <w:r w:rsidRPr="0001566E">
              <w:rPr>
                <w:rFonts w:ascii="Arial" w:hAnsi="Arial" w:cs="Arial"/>
                <w:sz w:val="20"/>
                <w:szCs w:val="20"/>
              </w:rPr>
              <w:t>mL</w:t>
            </w:r>
          </w:p>
        </w:tc>
        <w:tc>
          <w:tcPr>
            <w:tcW w:w="6199" w:type="dxa"/>
          </w:tcPr>
          <w:p w14:paraId="6223B798" w14:textId="12A935E3"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Milliliter</w:t>
            </w:r>
          </w:p>
        </w:tc>
      </w:tr>
      <w:tr w:rsidR="006E0B5C" w:rsidRPr="0001566E" w14:paraId="7616BCCF" w14:textId="77777777" w:rsidTr="00D921CA">
        <w:tc>
          <w:tcPr>
            <w:tcW w:w="2503" w:type="dxa"/>
          </w:tcPr>
          <w:p w14:paraId="5B688BC6" w14:textId="2446B324" w:rsidR="006E0B5C" w:rsidRPr="0001566E" w:rsidRDefault="006E0B5C" w:rsidP="0096408C">
            <w:pPr>
              <w:jc w:val="both"/>
              <w:rPr>
                <w:rFonts w:ascii="Arial" w:hAnsi="Arial" w:cs="Arial"/>
                <w:sz w:val="20"/>
                <w:szCs w:val="20"/>
              </w:rPr>
            </w:pPr>
            <w:r>
              <w:rPr>
                <w:rFonts w:ascii="Arial" w:hAnsi="Arial" w:cs="Arial"/>
                <w:sz w:val="20"/>
                <w:szCs w:val="20"/>
              </w:rPr>
              <w:t>MM</w:t>
            </w:r>
          </w:p>
        </w:tc>
        <w:tc>
          <w:tcPr>
            <w:tcW w:w="6199" w:type="dxa"/>
          </w:tcPr>
          <w:p w14:paraId="54C71FAB" w14:textId="3113C8ED" w:rsidR="006E0B5C" w:rsidRPr="0001566E" w:rsidRDefault="006E0B5C" w:rsidP="0096408C">
            <w:pPr>
              <w:tabs>
                <w:tab w:val="left" w:pos="720"/>
                <w:tab w:val="left" w:pos="2040"/>
              </w:tabs>
              <w:jc w:val="both"/>
              <w:rPr>
                <w:rFonts w:ascii="Arial" w:hAnsi="Arial" w:cs="Arial"/>
                <w:sz w:val="20"/>
                <w:szCs w:val="20"/>
              </w:rPr>
            </w:pPr>
            <w:r>
              <w:rPr>
                <w:rFonts w:ascii="Arial" w:hAnsi="Arial" w:cs="Arial"/>
                <w:sz w:val="20"/>
                <w:szCs w:val="20"/>
              </w:rPr>
              <w:t>Master Mix</w:t>
            </w:r>
          </w:p>
        </w:tc>
      </w:tr>
      <w:tr w:rsidR="00E50159" w:rsidRPr="0001566E" w14:paraId="7AF80BE5" w14:textId="77777777" w:rsidTr="00D921CA">
        <w:tc>
          <w:tcPr>
            <w:tcW w:w="2503" w:type="dxa"/>
          </w:tcPr>
          <w:p w14:paraId="6244359F" w14:textId="3006F2E7" w:rsidR="00E50159" w:rsidRPr="0001566E" w:rsidRDefault="00E50159" w:rsidP="0096408C">
            <w:pPr>
              <w:jc w:val="both"/>
              <w:rPr>
                <w:rFonts w:ascii="Arial" w:hAnsi="Arial" w:cs="Arial"/>
                <w:sz w:val="20"/>
                <w:szCs w:val="20"/>
              </w:rPr>
            </w:pPr>
            <w:r>
              <w:rPr>
                <w:rFonts w:ascii="Arial" w:hAnsi="Arial" w:cs="Arial"/>
                <w:sz w:val="20"/>
                <w:szCs w:val="20"/>
              </w:rPr>
              <w:t>NC</w:t>
            </w:r>
          </w:p>
        </w:tc>
        <w:tc>
          <w:tcPr>
            <w:tcW w:w="6199" w:type="dxa"/>
          </w:tcPr>
          <w:p w14:paraId="6DCA0A3F" w14:textId="6E819F18" w:rsidR="00E50159" w:rsidRPr="0001566E" w:rsidRDefault="00E50159" w:rsidP="0096408C">
            <w:pPr>
              <w:tabs>
                <w:tab w:val="left" w:pos="720"/>
                <w:tab w:val="left" w:pos="2040"/>
              </w:tabs>
              <w:jc w:val="both"/>
              <w:rPr>
                <w:rFonts w:ascii="Arial" w:hAnsi="Arial" w:cs="Arial"/>
                <w:sz w:val="20"/>
                <w:szCs w:val="20"/>
              </w:rPr>
            </w:pPr>
            <w:r>
              <w:rPr>
                <w:rFonts w:ascii="Arial" w:hAnsi="Arial" w:cs="Arial"/>
                <w:sz w:val="20"/>
                <w:szCs w:val="20"/>
              </w:rPr>
              <w:t>Negative Control</w:t>
            </w:r>
          </w:p>
        </w:tc>
      </w:tr>
      <w:tr w:rsidR="0096408C" w:rsidRPr="0001566E" w14:paraId="401BC492" w14:textId="77777777" w:rsidTr="00D921CA">
        <w:tc>
          <w:tcPr>
            <w:tcW w:w="2503" w:type="dxa"/>
          </w:tcPr>
          <w:p w14:paraId="1BB12BC0" w14:textId="5D37D328" w:rsidR="0096408C" w:rsidRPr="0001566E" w:rsidRDefault="0096408C" w:rsidP="0096408C">
            <w:pPr>
              <w:jc w:val="both"/>
              <w:rPr>
                <w:rFonts w:ascii="Arial" w:hAnsi="Arial" w:cs="Arial"/>
                <w:sz w:val="20"/>
                <w:szCs w:val="20"/>
              </w:rPr>
            </w:pPr>
            <w:r w:rsidRPr="0001566E">
              <w:rPr>
                <w:rFonts w:ascii="Arial" w:hAnsi="Arial" w:cs="Arial"/>
                <w:sz w:val="20"/>
                <w:szCs w:val="20"/>
              </w:rPr>
              <w:t>NTC</w:t>
            </w:r>
          </w:p>
        </w:tc>
        <w:tc>
          <w:tcPr>
            <w:tcW w:w="6199" w:type="dxa"/>
          </w:tcPr>
          <w:p w14:paraId="76E81287" w14:textId="437AD86B"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No template control</w:t>
            </w:r>
          </w:p>
        </w:tc>
      </w:tr>
      <w:tr w:rsidR="0096408C" w:rsidRPr="0001566E" w14:paraId="3714F0E0" w14:textId="77777777" w:rsidTr="00D921CA">
        <w:tc>
          <w:tcPr>
            <w:tcW w:w="2503" w:type="dxa"/>
          </w:tcPr>
          <w:p w14:paraId="21C955D6" w14:textId="2D77712E" w:rsidR="0096408C" w:rsidRPr="0001566E" w:rsidRDefault="0096408C" w:rsidP="0096408C">
            <w:pPr>
              <w:jc w:val="both"/>
              <w:rPr>
                <w:rFonts w:ascii="Arial" w:hAnsi="Arial" w:cs="Arial"/>
                <w:sz w:val="20"/>
                <w:szCs w:val="20"/>
              </w:rPr>
            </w:pPr>
            <w:r w:rsidRPr="0001566E">
              <w:rPr>
                <w:rFonts w:ascii="Arial" w:hAnsi="Arial" w:cs="Arial"/>
                <w:sz w:val="20"/>
                <w:szCs w:val="20"/>
              </w:rPr>
              <w:t>PCR</w:t>
            </w:r>
          </w:p>
        </w:tc>
        <w:tc>
          <w:tcPr>
            <w:tcW w:w="6199" w:type="dxa"/>
          </w:tcPr>
          <w:p w14:paraId="43EEB14F" w14:textId="78D2495B"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Polymerase chain reaction</w:t>
            </w:r>
          </w:p>
        </w:tc>
      </w:tr>
      <w:tr w:rsidR="0096408C" w:rsidRPr="0001566E" w14:paraId="675C443C" w14:textId="77777777" w:rsidTr="00D921CA">
        <w:tc>
          <w:tcPr>
            <w:tcW w:w="2503" w:type="dxa"/>
          </w:tcPr>
          <w:p w14:paraId="5BE8DAD7" w14:textId="59992D73" w:rsidR="0096408C" w:rsidRPr="0001566E" w:rsidRDefault="0096408C" w:rsidP="0096408C">
            <w:pPr>
              <w:jc w:val="both"/>
              <w:rPr>
                <w:rFonts w:ascii="Arial" w:hAnsi="Arial" w:cs="Arial"/>
                <w:sz w:val="20"/>
                <w:szCs w:val="20"/>
              </w:rPr>
            </w:pPr>
            <w:r w:rsidRPr="0001566E">
              <w:rPr>
                <w:rFonts w:ascii="Arial" w:hAnsi="Arial" w:cs="Arial"/>
                <w:sz w:val="20"/>
                <w:szCs w:val="20"/>
              </w:rPr>
              <w:t>Positive Control (PC)</w:t>
            </w:r>
          </w:p>
        </w:tc>
        <w:tc>
          <w:tcPr>
            <w:tcW w:w="6199" w:type="dxa"/>
          </w:tcPr>
          <w:p w14:paraId="0F205B53" w14:textId="647168EB"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A mixture of three DNA templates</w:t>
            </w:r>
          </w:p>
        </w:tc>
      </w:tr>
      <w:tr w:rsidR="0096408C" w:rsidRPr="0001566E" w14:paraId="4A12D94C" w14:textId="77777777" w:rsidTr="00D921CA">
        <w:tc>
          <w:tcPr>
            <w:tcW w:w="2503" w:type="dxa"/>
          </w:tcPr>
          <w:p w14:paraId="1887BA0A" w14:textId="2E753FE7" w:rsidR="0096408C" w:rsidRPr="0001566E" w:rsidRDefault="0096408C" w:rsidP="0096408C">
            <w:pPr>
              <w:jc w:val="both"/>
              <w:rPr>
                <w:rFonts w:ascii="Arial" w:hAnsi="Arial" w:cs="Arial"/>
                <w:sz w:val="20"/>
                <w:szCs w:val="20"/>
              </w:rPr>
            </w:pPr>
            <w:r w:rsidRPr="0001566E">
              <w:rPr>
                <w:rFonts w:ascii="Arial" w:hAnsi="Arial" w:cs="Arial"/>
                <w:sz w:val="20"/>
                <w:szCs w:val="20"/>
              </w:rPr>
              <w:t>PPE</w:t>
            </w:r>
          </w:p>
        </w:tc>
        <w:tc>
          <w:tcPr>
            <w:tcW w:w="6199" w:type="dxa"/>
          </w:tcPr>
          <w:p w14:paraId="29F8D512" w14:textId="6321543D"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 xml:space="preserve">Personnel Protective Equipment </w:t>
            </w:r>
          </w:p>
        </w:tc>
      </w:tr>
      <w:tr w:rsidR="0096408C" w:rsidRPr="0001566E" w14:paraId="5994C654" w14:textId="77777777" w:rsidTr="00D921CA">
        <w:tc>
          <w:tcPr>
            <w:tcW w:w="2503" w:type="dxa"/>
          </w:tcPr>
          <w:p w14:paraId="66E0358C" w14:textId="2D05F55D" w:rsidR="0096408C" w:rsidRPr="0001566E" w:rsidRDefault="0096408C" w:rsidP="0096408C">
            <w:pPr>
              <w:jc w:val="both"/>
              <w:rPr>
                <w:rFonts w:ascii="Arial" w:hAnsi="Arial" w:cs="Arial"/>
                <w:sz w:val="20"/>
                <w:szCs w:val="20"/>
              </w:rPr>
            </w:pPr>
            <w:r w:rsidRPr="0001566E">
              <w:rPr>
                <w:rFonts w:ascii="Arial" w:hAnsi="Arial" w:cs="Arial"/>
                <w:sz w:val="20"/>
                <w:szCs w:val="20"/>
              </w:rPr>
              <w:t>sec</w:t>
            </w:r>
          </w:p>
        </w:tc>
        <w:tc>
          <w:tcPr>
            <w:tcW w:w="6199" w:type="dxa"/>
          </w:tcPr>
          <w:p w14:paraId="42733A6A" w14:textId="58A2AB01"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Second(s)</w:t>
            </w:r>
          </w:p>
        </w:tc>
      </w:tr>
      <w:tr w:rsidR="0096408C" w:rsidRPr="0001566E" w14:paraId="659B5CD7" w14:textId="77777777" w:rsidTr="00D921CA">
        <w:tc>
          <w:tcPr>
            <w:tcW w:w="2503" w:type="dxa"/>
          </w:tcPr>
          <w:p w14:paraId="4294AB83" w14:textId="2569FEC1" w:rsidR="0096408C" w:rsidRPr="0001566E" w:rsidRDefault="0096408C" w:rsidP="0096408C">
            <w:pPr>
              <w:jc w:val="both"/>
              <w:rPr>
                <w:rFonts w:ascii="Arial" w:hAnsi="Arial" w:cs="Arial"/>
                <w:sz w:val="20"/>
                <w:szCs w:val="20"/>
              </w:rPr>
            </w:pPr>
            <w:r w:rsidRPr="0001566E">
              <w:rPr>
                <w:rFonts w:ascii="Arial" w:hAnsi="Arial" w:cs="Arial"/>
                <w:sz w:val="20"/>
                <w:szCs w:val="20"/>
              </w:rPr>
              <w:t>SOP</w:t>
            </w:r>
          </w:p>
        </w:tc>
        <w:tc>
          <w:tcPr>
            <w:tcW w:w="6199" w:type="dxa"/>
          </w:tcPr>
          <w:p w14:paraId="5C8496D5" w14:textId="6E5EFF70" w:rsidR="0096408C" w:rsidRPr="0001566E" w:rsidRDefault="0096408C" w:rsidP="0096408C">
            <w:pPr>
              <w:tabs>
                <w:tab w:val="left" w:pos="720"/>
                <w:tab w:val="left" w:pos="2040"/>
              </w:tabs>
              <w:jc w:val="both"/>
              <w:rPr>
                <w:rFonts w:ascii="Arial" w:hAnsi="Arial" w:cs="Arial"/>
                <w:sz w:val="20"/>
                <w:szCs w:val="20"/>
              </w:rPr>
            </w:pPr>
            <w:r w:rsidRPr="0001566E">
              <w:rPr>
                <w:rFonts w:ascii="Arial" w:hAnsi="Arial" w:cs="Arial"/>
                <w:sz w:val="20"/>
                <w:szCs w:val="20"/>
              </w:rPr>
              <w:t>Standard Operating Procedure</w:t>
            </w:r>
          </w:p>
        </w:tc>
      </w:tr>
      <w:tr w:rsidR="005667E7" w:rsidRPr="0001566E" w14:paraId="73DF292C" w14:textId="77777777" w:rsidTr="00D921CA">
        <w:tc>
          <w:tcPr>
            <w:tcW w:w="2503" w:type="dxa"/>
          </w:tcPr>
          <w:p w14:paraId="4895600A" w14:textId="25105FF8" w:rsidR="005667E7" w:rsidRDefault="005667E7" w:rsidP="0096408C">
            <w:pPr>
              <w:rPr>
                <w:rFonts w:ascii="Arial" w:hAnsi="Arial" w:cs="Arial"/>
                <w:sz w:val="20"/>
                <w:szCs w:val="20"/>
              </w:rPr>
            </w:pPr>
            <w:r>
              <w:rPr>
                <w:rFonts w:ascii="Arial" w:hAnsi="Arial" w:cs="Arial"/>
                <w:sz w:val="20"/>
                <w:szCs w:val="20"/>
              </w:rPr>
              <w:t>STD</w:t>
            </w:r>
          </w:p>
        </w:tc>
        <w:tc>
          <w:tcPr>
            <w:tcW w:w="6199" w:type="dxa"/>
          </w:tcPr>
          <w:p w14:paraId="25922D43" w14:textId="18C596C7" w:rsidR="005667E7" w:rsidRDefault="005667E7" w:rsidP="0096408C">
            <w:pPr>
              <w:tabs>
                <w:tab w:val="left" w:pos="720"/>
                <w:tab w:val="left" w:pos="2040"/>
              </w:tabs>
              <w:rPr>
                <w:rFonts w:ascii="Arial" w:hAnsi="Arial" w:cs="Arial"/>
                <w:color w:val="252525"/>
                <w:sz w:val="20"/>
                <w:szCs w:val="20"/>
                <w:shd w:val="clear" w:color="auto" w:fill="FFFFFF"/>
              </w:rPr>
            </w:pPr>
            <w:r>
              <w:rPr>
                <w:rFonts w:ascii="Arial" w:hAnsi="Arial" w:cs="Arial"/>
                <w:color w:val="252525"/>
                <w:sz w:val="20"/>
                <w:szCs w:val="20"/>
                <w:shd w:val="clear" w:color="auto" w:fill="FFFFFF"/>
              </w:rPr>
              <w:t>Standard. E.g. Standard for HEX Channel</w:t>
            </w:r>
          </w:p>
        </w:tc>
      </w:tr>
      <w:tr w:rsidR="006E0B5C" w:rsidRPr="0001566E" w14:paraId="680F7977" w14:textId="77777777" w:rsidTr="00D921CA">
        <w:tc>
          <w:tcPr>
            <w:tcW w:w="2503" w:type="dxa"/>
          </w:tcPr>
          <w:p w14:paraId="269E6B6E" w14:textId="17D2D473" w:rsidR="006E0B5C" w:rsidRPr="0001566E" w:rsidRDefault="006E0B5C" w:rsidP="0096408C">
            <w:pPr>
              <w:rPr>
                <w:rFonts w:ascii="Arial" w:hAnsi="Arial" w:cs="Arial"/>
                <w:sz w:val="20"/>
                <w:szCs w:val="20"/>
              </w:rPr>
            </w:pPr>
            <w:r>
              <w:rPr>
                <w:rFonts w:ascii="Arial" w:hAnsi="Arial" w:cs="Arial"/>
                <w:sz w:val="20"/>
                <w:szCs w:val="20"/>
              </w:rPr>
              <w:t>TA</w:t>
            </w:r>
          </w:p>
        </w:tc>
        <w:tc>
          <w:tcPr>
            <w:tcW w:w="6199" w:type="dxa"/>
          </w:tcPr>
          <w:p w14:paraId="268C1BB3" w14:textId="11DEEEC4" w:rsidR="006E0B5C" w:rsidRPr="0001566E" w:rsidRDefault="006E0B5C" w:rsidP="0096408C">
            <w:pPr>
              <w:tabs>
                <w:tab w:val="left" w:pos="720"/>
                <w:tab w:val="left" w:pos="2040"/>
              </w:tabs>
              <w:rPr>
                <w:rFonts w:ascii="Arial" w:hAnsi="Arial" w:cs="Arial"/>
                <w:color w:val="252525"/>
                <w:sz w:val="20"/>
                <w:szCs w:val="20"/>
                <w:shd w:val="clear" w:color="auto" w:fill="FFFFFF"/>
              </w:rPr>
            </w:pPr>
            <w:r>
              <w:rPr>
                <w:rFonts w:ascii="Arial" w:hAnsi="Arial" w:cs="Arial"/>
                <w:color w:val="252525"/>
                <w:sz w:val="20"/>
                <w:szCs w:val="20"/>
                <w:shd w:val="clear" w:color="auto" w:fill="FFFFFF"/>
              </w:rPr>
              <w:t>Template Addition</w:t>
            </w:r>
          </w:p>
        </w:tc>
      </w:tr>
      <w:tr w:rsidR="00706FB7" w:rsidRPr="0001566E" w14:paraId="39784C4C" w14:textId="77777777" w:rsidTr="00D921CA">
        <w:tc>
          <w:tcPr>
            <w:tcW w:w="2503" w:type="dxa"/>
          </w:tcPr>
          <w:p w14:paraId="55628048" w14:textId="42E9AD2E" w:rsidR="00706FB7" w:rsidRPr="0001566E" w:rsidRDefault="00706FB7" w:rsidP="0096408C">
            <w:pPr>
              <w:rPr>
                <w:rFonts w:ascii="Arial" w:hAnsi="Arial" w:cs="Arial"/>
                <w:sz w:val="20"/>
                <w:szCs w:val="20"/>
              </w:rPr>
            </w:pPr>
            <w:r>
              <w:rPr>
                <w:rFonts w:ascii="Arial" w:hAnsi="Arial" w:cs="Arial"/>
                <w:sz w:val="20"/>
                <w:szCs w:val="20"/>
              </w:rPr>
              <w:t>Texas Red</w:t>
            </w:r>
          </w:p>
        </w:tc>
        <w:tc>
          <w:tcPr>
            <w:tcW w:w="6199" w:type="dxa"/>
          </w:tcPr>
          <w:p w14:paraId="3EE02F03" w14:textId="7A3FC5A6" w:rsidR="00706FB7" w:rsidRPr="0001566E" w:rsidRDefault="00706FB7" w:rsidP="0096408C">
            <w:pPr>
              <w:tabs>
                <w:tab w:val="left" w:pos="720"/>
                <w:tab w:val="left" w:pos="2040"/>
              </w:tabs>
              <w:rPr>
                <w:rFonts w:ascii="Arial" w:hAnsi="Arial" w:cs="Arial"/>
                <w:color w:val="252525"/>
                <w:sz w:val="20"/>
                <w:szCs w:val="20"/>
                <w:shd w:val="clear" w:color="auto" w:fill="FFFFFF"/>
              </w:rPr>
            </w:pPr>
            <w:r w:rsidRPr="00706FB7">
              <w:rPr>
                <w:rFonts w:ascii="Arial" w:hAnsi="Arial" w:cs="Arial"/>
                <w:color w:val="252525"/>
                <w:sz w:val="20"/>
                <w:szCs w:val="20"/>
                <w:shd w:val="clear" w:color="auto" w:fill="FFFFFF"/>
              </w:rPr>
              <w:t>sulforhodamine 101 acid chloride</w:t>
            </w:r>
          </w:p>
        </w:tc>
      </w:tr>
      <w:tr w:rsidR="0096408C" w:rsidRPr="0001566E" w14:paraId="06C75677" w14:textId="77777777" w:rsidTr="00D921CA">
        <w:tc>
          <w:tcPr>
            <w:tcW w:w="2503" w:type="dxa"/>
          </w:tcPr>
          <w:p w14:paraId="4E1976E0" w14:textId="77777777" w:rsidR="0096408C" w:rsidRPr="0001566E" w:rsidRDefault="0096408C" w:rsidP="0096408C">
            <w:pPr>
              <w:rPr>
                <w:rFonts w:ascii="Arial" w:hAnsi="Arial" w:cs="Arial"/>
                <w:sz w:val="20"/>
                <w:szCs w:val="20"/>
              </w:rPr>
            </w:pPr>
            <w:r w:rsidRPr="0001566E">
              <w:rPr>
                <w:rFonts w:ascii="Arial" w:hAnsi="Arial" w:cs="Arial"/>
                <w:sz w:val="20"/>
                <w:szCs w:val="20"/>
              </w:rPr>
              <w:t>Ultraviolet (UV) sterilization</w:t>
            </w:r>
          </w:p>
        </w:tc>
        <w:tc>
          <w:tcPr>
            <w:tcW w:w="6199" w:type="dxa"/>
          </w:tcPr>
          <w:p w14:paraId="41F2482A" w14:textId="77777777" w:rsidR="0096408C" w:rsidRPr="0001566E" w:rsidDel="00EC3E41" w:rsidRDefault="0096408C" w:rsidP="0096408C">
            <w:pPr>
              <w:tabs>
                <w:tab w:val="left" w:pos="720"/>
                <w:tab w:val="left" w:pos="2040"/>
              </w:tabs>
              <w:rPr>
                <w:rFonts w:ascii="Arial" w:hAnsi="Arial" w:cs="Arial"/>
                <w:sz w:val="20"/>
                <w:szCs w:val="20"/>
              </w:rPr>
            </w:pPr>
            <w:r w:rsidRPr="0001566E">
              <w:rPr>
                <w:rFonts w:ascii="Arial" w:hAnsi="Arial" w:cs="Arial"/>
                <w:color w:val="252525"/>
                <w:sz w:val="20"/>
                <w:szCs w:val="20"/>
                <w:shd w:val="clear" w:color="auto" w:fill="FFFFFF"/>
              </w:rPr>
              <w:t>It is a</w:t>
            </w:r>
            <w:r w:rsidRPr="0001566E">
              <w:rPr>
                <w:rStyle w:val="apple-converted-space"/>
                <w:rFonts w:ascii="Arial" w:hAnsi="Arial" w:cs="Arial"/>
                <w:color w:val="252525"/>
                <w:sz w:val="20"/>
                <w:szCs w:val="20"/>
                <w:shd w:val="clear" w:color="auto" w:fill="FFFFFF"/>
              </w:rPr>
              <w:t> </w:t>
            </w:r>
            <w:r w:rsidRPr="0001566E">
              <w:rPr>
                <w:rFonts w:ascii="Arial" w:hAnsi="Arial" w:cs="Arial"/>
                <w:sz w:val="20"/>
                <w:szCs w:val="20"/>
                <w:shd w:val="clear" w:color="auto" w:fill="FFFFFF"/>
              </w:rPr>
              <w:t>disinfection</w:t>
            </w:r>
            <w:r w:rsidRPr="0001566E">
              <w:rPr>
                <w:rStyle w:val="apple-converted-space"/>
                <w:rFonts w:ascii="Arial" w:hAnsi="Arial" w:cs="Arial"/>
                <w:sz w:val="20"/>
                <w:szCs w:val="20"/>
                <w:shd w:val="clear" w:color="auto" w:fill="FFFFFF"/>
              </w:rPr>
              <w:t> </w:t>
            </w:r>
            <w:r w:rsidRPr="0001566E">
              <w:rPr>
                <w:rFonts w:ascii="Arial" w:hAnsi="Arial" w:cs="Arial"/>
                <w:sz w:val="20"/>
                <w:szCs w:val="20"/>
                <w:shd w:val="clear" w:color="auto" w:fill="FFFFFF"/>
              </w:rPr>
              <w:t>method that uses short-wavelength</w:t>
            </w:r>
            <w:r w:rsidRPr="0001566E">
              <w:rPr>
                <w:rStyle w:val="apple-converted-space"/>
                <w:rFonts w:ascii="Arial" w:hAnsi="Arial" w:cs="Arial"/>
                <w:sz w:val="20"/>
                <w:szCs w:val="20"/>
                <w:shd w:val="clear" w:color="auto" w:fill="FFFFFF"/>
              </w:rPr>
              <w:t> </w:t>
            </w:r>
            <w:hyperlink r:id="rId8" w:tooltip="Ultraviolet" w:history="1">
              <w:r w:rsidRPr="0001566E">
                <w:rPr>
                  <w:rStyle w:val="Hyperlink"/>
                  <w:rFonts w:ascii="Arial" w:hAnsi="Arial" w:cs="Arial"/>
                  <w:sz w:val="20"/>
                  <w:szCs w:val="20"/>
                  <w:shd w:val="clear" w:color="auto" w:fill="FFFFFF"/>
                </w:rPr>
                <w:t>ultraviolet</w:t>
              </w:r>
            </w:hyperlink>
            <w:r w:rsidRPr="0001566E">
              <w:rPr>
                <w:rStyle w:val="apple-converted-space"/>
                <w:rFonts w:ascii="Arial" w:hAnsi="Arial" w:cs="Arial"/>
                <w:sz w:val="20"/>
                <w:szCs w:val="20"/>
                <w:shd w:val="clear" w:color="auto" w:fill="FFFFFF"/>
              </w:rPr>
              <w:t> </w:t>
            </w:r>
            <w:r w:rsidRPr="0001566E">
              <w:rPr>
                <w:rFonts w:ascii="Arial" w:hAnsi="Arial" w:cs="Arial"/>
                <w:sz w:val="20"/>
                <w:szCs w:val="20"/>
                <w:shd w:val="clear" w:color="auto" w:fill="FFFFFF"/>
              </w:rPr>
              <w:t>(UV-C) light to kill or inactivate</w:t>
            </w:r>
            <w:r w:rsidRPr="0001566E">
              <w:rPr>
                <w:rStyle w:val="apple-converted-space"/>
                <w:rFonts w:ascii="Arial" w:hAnsi="Arial" w:cs="Arial"/>
                <w:sz w:val="20"/>
                <w:szCs w:val="20"/>
                <w:shd w:val="clear" w:color="auto" w:fill="FFFFFF"/>
              </w:rPr>
              <w:t> </w:t>
            </w:r>
            <w:r w:rsidRPr="0001566E">
              <w:rPr>
                <w:rFonts w:ascii="Arial" w:hAnsi="Arial" w:cs="Arial"/>
                <w:sz w:val="20"/>
                <w:szCs w:val="20"/>
                <w:shd w:val="clear" w:color="auto" w:fill="FFFFFF"/>
              </w:rPr>
              <w:t>microorganisms</w:t>
            </w:r>
            <w:r w:rsidRPr="0001566E">
              <w:rPr>
                <w:rStyle w:val="apple-converted-space"/>
                <w:rFonts w:ascii="Arial" w:hAnsi="Arial" w:cs="Arial"/>
                <w:sz w:val="20"/>
                <w:szCs w:val="20"/>
                <w:shd w:val="clear" w:color="auto" w:fill="FFFFFF"/>
              </w:rPr>
              <w:t> </w:t>
            </w:r>
            <w:r w:rsidRPr="0001566E">
              <w:rPr>
                <w:rFonts w:ascii="Arial" w:hAnsi="Arial" w:cs="Arial"/>
                <w:sz w:val="20"/>
                <w:szCs w:val="20"/>
                <w:shd w:val="clear" w:color="auto" w:fill="FFFFFF"/>
              </w:rPr>
              <w:t>by destroying</w:t>
            </w:r>
            <w:r w:rsidRPr="0001566E">
              <w:rPr>
                <w:rStyle w:val="apple-converted-space"/>
                <w:rFonts w:ascii="Arial" w:hAnsi="Arial" w:cs="Arial"/>
                <w:sz w:val="20"/>
                <w:szCs w:val="20"/>
                <w:shd w:val="clear" w:color="auto" w:fill="FFFFFF"/>
              </w:rPr>
              <w:t> </w:t>
            </w:r>
            <w:r w:rsidRPr="0001566E">
              <w:rPr>
                <w:rFonts w:ascii="Arial" w:hAnsi="Arial" w:cs="Arial"/>
                <w:sz w:val="20"/>
                <w:szCs w:val="20"/>
                <w:shd w:val="clear" w:color="auto" w:fill="FFFFFF"/>
              </w:rPr>
              <w:t>nucleic acids</w:t>
            </w:r>
            <w:r w:rsidRPr="0001566E">
              <w:rPr>
                <w:rStyle w:val="apple-converted-space"/>
                <w:rFonts w:ascii="Arial" w:hAnsi="Arial" w:cs="Arial"/>
                <w:sz w:val="20"/>
                <w:szCs w:val="20"/>
                <w:shd w:val="clear" w:color="auto" w:fill="FFFFFF"/>
              </w:rPr>
              <w:t> </w:t>
            </w:r>
            <w:r w:rsidRPr="0001566E">
              <w:rPr>
                <w:rFonts w:ascii="Arial" w:hAnsi="Arial" w:cs="Arial"/>
                <w:sz w:val="20"/>
                <w:szCs w:val="20"/>
                <w:shd w:val="clear" w:color="auto" w:fill="FFFFFF"/>
              </w:rPr>
              <w:t>and disrupting their</w:t>
            </w:r>
            <w:r w:rsidRPr="0001566E">
              <w:rPr>
                <w:rStyle w:val="apple-converted-space"/>
                <w:rFonts w:ascii="Arial" w:hAnsi="Arial" w:cs="Arial"/>
                <w:sz w:val="20"/>
                <w:szCs w:val="20"/>
                <w:shd w:val="clear" w:color="auto" w:fill="FFFFFF"/>
              </w:rPr>
              <w:t> </w:t>
            </w:r>
            <w:r w:rsidRPr="0001566E">
              <w:rPr>
                <w:rFonts w:ascii="Arial" w:hAnsi="Arial" w:cs="Arial"/>
                <w:sz w:val="20"/>
                <w:szCs w:val="20"/>
                <w:shd w:val="clear" w:color="auto" w:fill="FFFFFF"/>
              </w:rPr>
              <w:t>DNA, leaving them unable to perform vital</w:t>
            </w:r>
            <w:r w:rsidRPr="0001566E">
              <w:rPr>
                <w:rStyle w:val="apple-converted-space"/>
                <w:rFonts w:ascii="Arial" w:hAnsi="Arial" w:cs="Arial"/>
                <w:sz w:val="20"/>
                <w:szCs w:val="20"/>
                <w:shd w:val="clear" w:color="auto" w:fill="FFFFFF"/>
              </w:rPr>
              <w:t> </w:t>
            </w:r>
            <w:r w:rsidRPr="0001566E">
              <w:rPr>
                <w:rFonts w:ascii="Arial" w:hAnsi="Arial" w:cs="Arial"/>
                <w:sz w:val="20"/>
                <w:szCs w:val="20"/>
                <w:shd w:val="clear" w:color="auto" w:fill="FFFFFF"/>
              </w:rPr>
              <w:t>cellular</w:t>
            </w:r>
            <w:r w:rsidRPr="0001566E">
              <w:rPr>
                <w:rStyle w:val="apple-converted-space"/>
                <w:rFonts w:ascii="Arial" w:hAnsi="Arial" w:cs="Arial"/>
                <w:sz w:val="20"/>
                <w:szCs w:val="20"/>
                <w:shd w:val="clear" w:color="auto" w:fill="FFFFFF"/>
              </w:rPr>
              <w:t> </w:t>
            </w:r>
            <w:r w:rsidRPr="0001566E">
              <w:rPr>
                <w:rFonts w:ascii="Arial" w:hAnsi="Arial" w:cs="Arial"/>
                <w:sz w:val="20"/>
                <w:szCs w:val="20"/>
                <w:shd w:val="clear" w:color="auto" w:fill="FFFFFF"/>
              </w:rPr>
              <w:t>functions.</w:t>
            </w:r>
            <w:r w:rsidRPr="0001566E">
              <w:rPr>
                <w:rFonts w:ascii="Arial" w:hAnsi="Arial" w:cs="Arial"/>
                <w:sz w:val="20"/>
                <w:szCs w:val="20"/>
              </w:rPr>
              <w:tab/>
            </w:r>
          </w:p>
        </w:tc>
      </w:tr>
      <w:tr w:rsidR="0096408C" w:rsidRPr="0001566E" w14:paraId="4F6EE6E0" w14:textId="77777777" w:rsidTr="00D921CA">
        <w:tc>
          <w:tcPr>
            <w:tcW w:w="2503" w:type="dxa"/>
          </w:tcPr>
          <w:p w14:paraId="1A337506" w14:textId="1DC96922" w:rsidR="0096408C" w:rsidRPr="0001566E" w:rsidRDefault="0096408C" w:rsidP="0096408C">
            <w:pPr>
              <w:jc w:val="both"/>
              <w:rPr>
                <w:rFonts w:ascii="Arial" w:hAnsi="Arial" w:cs="Arial"/>
                <w:sz w:val="20"/>
                <w:szCs w:val="20"/>
              </w:rPr>
            </w:pPr>
            <w:r w:rsidRPr="0001566E">
              <w:rPr>
                <w:rFonts w:ascii="Arial" w:hAnsi="Arial" w:cs="Arial"/>
                <w:sz w:val="20"/>
                <w:szCs w:val="20"/>
              </w:rPr>
              <w:t>µL</w:t>
            </w:r>
          </w:p>
        </w:tc>
        <w:tc>
          <w:tcPr>
            <w:tcW w:w="6199" w:type="dxa"/>
          </w:tcPr>
          <w:p w14:paraId="431D205A" w14:textId="52D2F240" w:rsidR="0096408C" w:rsidRPr="0001566E" w:rsidRDefault="0096408C" w:rsidP="0096408C">
            <w:pPr>
              <w:jc w:val="both"/>
              <w:rPr>
                <w:rFonts w:ascii="Arial" w:hAnsi="Arial" w:cs="Arial"/>
                <w:sz w:val="20"/>
                <w:szCs w:val="20"/>
              </w:rPr>
            </w:pPr>
            <w:r w:rsidRPr="0001566E">
              <w:rPr>
                <w:rFonts w:ascii="Arial" w:hAnsi="Arial" w:cs="Arial"/>
                <w:sz w:val="20"/>
                <w:szCs w:val="20"/>
              </w:rPr>
              <w:t>Microliter</w:t>
            </w:r>
          </w:p>
        </w:tc>
      </w:tr>
    </w:tbl>
    <w:p w14:paraId="23683A42" w14:textId="27B7F703" w:rsidR="009C6635" w:rsidRDefault="009C6635" w:rsidP="00D921CA">
      <w:pPr>
        <w:rPr>
          <w:rFonts w:ascii="Arial" w:hAnsi="Arial" w:cs="Arial"/>
          <w:sz w:val="20"/>
          <w:szCs w:val="20"/>
        </w:rPr>
      </w:pPr>
    </w:p>
    <w:p w14:paraId="578BE6A9" w14:textId="0CCDF487" w:rsidR="00E50159" w:rsidRDefault="00E50159" w:rsidP="00D921CA">
      <w:pPr>
        <w:rPr>
          <w:rFonts w:ascii="Arial" w:hAnsi="Arial" w:cs="Arial"/>
          <w:sz w:val="20"/>
          <w:szCs w:val="20"/>
        </w:rPr>
      </w:pPr>
    </w:p>
    <w:p w14:paraId="542A83FB" w14:textId="7DAF655E" w:rsidR="00E50159" w:rsidRDefault="00E50159" w:rsidP="00D921CA">
      <w:pPr>
        <w:rPr>
          <w:rFonts w:ascii="Arial" w:hAnsi="Arial" w:cs="Arial"/>
          <w:sz w:val="20"/>
          <w:szCs w:val="20"/>
        </w:rPr>
      </w:pPr>
    </w:p>
    <w:p w14:paraId="4CD0BF42" w14:textId="73988C6C" w:rsidR="00E50159" w:rsidRDefault="00E50159" w:rsidP="00D921CA">
      <w:pPr>
        <w:rPr>
          <w:rFonts w:ascii="Arial" w:hAnsi="Arial" w:cs="Arial"/>
          <w:sz w:val="20"/>
          <w:szCs w:val="20"/>
        </w:rPr>
      </w:pPr>
    </w:p>
    <w:p w14:paraId="3E4FF363" w14:textId="2A322E5B" w:rsidR="00E50159" w:rsidRDefault="00E50159" w:rsidP="00D921CA">
      <w:pPr>
        <w:rPr>
          <w:rFonts w:ascii="Arial" w:hAnsi="Arial" w:cs="Arial"/>
          <w:sz w:val="20"/>
          <w:szCs w:val="20"/>
        </w:rPr>
      </w:pPr>
    </w:p>
    <w:p w14:paraId="6229324C" w14:textId="77777777" w:rsidR="00E50159" w:rsidRPr="0001566E" w:rsidRDefault="00E50159" w:rsidP="00D921CA">
      <w:pPr>
        <w:rPr>
          <w:rFonts w:ascii="Arial" w:hAnsi="Arial" w:cs="Arial"/>
          <w:sz w:val="20"/>
          <w:szCs w:val="20"/>
        </w:rPr>
      </w:pPr>
    </w:p>
    <w:p w14:paraId="13DDE885" w14:textId="577D2830" w:rsidR="00FD5223" w:rsidRPr="0001566E" w:rsidRDefault="00FD5223" w:rsidP="00C742A4">
      <w:pPr>
        <w:pStyle w:val="SOPHeading1"/>
        <w:jc w:val="both"/>
        <w:rPr>
          <w:rFonts w:ascii="Arial" w:hAnsi="Arial" w:cs="Arial"/>
          <w:sz w:val="20"/>
          <w:szCs w:val="20"/>
        </w:rPr>
      </w:pPr>
      <w:bookmarkStart w:id="13" w:name="_Toc127888111"/>
      <w:r w:rsidRPr="0001566E">
        <w:rPr>
          <w:rFonts w:ascii="Arial" w:hAnsi="Arial" w:cs="Arial"/>
          <w:sz w:val="20"/>
          <w:szCs w:val="20"/>
        </w:rPr>
        <w:lastRenderedPageBreak/>
        <w:t>R</w:t>
      </w:r>
      <w:r w:rsidR="002A700F" w:rsidRPr="0001566E">
        <w:rPr>
          <w:rFonts w:ascii="Arial" w:hAnsi="Arial" w:cs="Arial"/>
          <w:sz w:val="20"/>
          <w:szCs w:val="20"/>
        </w:rPr>
        <w:t>EFERENCES</w:t>
      </w:r>
      <w:bookmarkEnd w:id="13"/>
    </w:p>
    <w:p w14:paraId="33A5EAD6" w14:textId="3506C7A9" w:rsidR="00FD5223" w:rsidRPr="00E50159" w:rsidRDefault="00380035" w:rsidP="00FD5223">
      <w:pPr>
        <w:ind w:left="450"/>
        <w:rPr>
          <w:rFonts w:ascii="Arial" w:hAnsi="Arial" w:cs="Arial"/>
          <w:sz w:val="20"/>
          <w:szCs w:val="20"/>
          <w:highlight w:val="yellow"/>
        </w:rPr>
      </w:pPr>
      <w:r w:rsidRPr="00E50159">
        <w:rPr>
          <w:rFonts w:ascii="Arial" w:hAnsi="Arial" w:cs="Arial"/>
          <w:sz w:val="20"/>
          <w:szCs w:val="20"/>
          <w:highlight w:val="yellow"/>
        </w:rPr>
        <w:t>•</w:t>
      </w:r>
      <w:r w:rsidRPr="00E50159">
        <w:rPr>
          <w:rFonts w:ascii="Arial" w:hAnsi="Arial" w:cs="Arial"/>
          <w:sz w:val="20"/>
          <w:szCs w:val="20"/>
          <w:highlight w:val="yellow"/>
        </w:rPr>
        <w:tab/>
        <w:t>SOP-TR1-QMS-003</w:t>
      </w:r>
      <w:r w:rsidRPr="00E50159">
        <w:rPr>
          <w:rFonts w:ascii="Arial" w:hAnsi="Arial" w:cs="Arial"/>
          <w:sz w:val="20"/>
          <w:szCs w:val="20"/>
          <w:highlight w:val="yellow"/>
        </w:rPr>
        <w:tab/>
      </w:r>
      <w:r w:rsidR="00FD5223" w:rsidRPr="00E50159">
        <w:rPr>
          <w:rFonts w:ascii="Arial" w:hAnsi="Arial" w:cs="Arial"/>
          <w:sz w:val="20"/>
          <w:szCs w:val="20"/>
          <w:highlight w:val="yellow"/>
        </w:rPr>
        <w:t>Laboratory Workflow</w:t>
      </w:r>
    </w:p>
    <w:p w14:paraId="7F2EE975" w14:textId="5B005CC8" w:rsidR="00FD5223" w:rsidRPr="00E50159" w:rsidRDefault="00380035" w:rsidP="00FD5223">
      <w:pPr>
        <w:ind w:left="450"/>
        <w:rPr>
          <w:rFonts w:ascii="Arial" w:hAnsi="Arial" w:cs="Arial"/>
          <w:sz w:val="20"/>
          <w:szCs w:val="20"/>
          <w:highlight w:val="yellow"/>
        </w:rPr>
      </w:pPr>
      <w:r w:rsidRPr="00E50159">
        <w:rPr>
          <w:rFonts w:ascii="Arial" w:hAnsi="Arial" w:cs="Arial"/>
          <w:sz w:val="20"/>
          <w:szCs w:val="20"/>
          <w:highlight w:val="yellow"/>
        </w:rPr>
        <w:t>•</w:t>
      </w:r>
      <w:r w:rsidRPr="00E50159">
        <w:rPr>
          <w:rFonts w:ascii="Arial" w:hAnsi="Arial" w:cs="Arial"/>
          <w:sz w:val="20"/>
          <w:szCs w:val="20"/>
          <w:highlight w:val="yellow"/>
        </w:rPr>
        <w:tab/>
        <w:t>SOP-TR1-QMS-016</w:t>
      </w:r>
      <w:r w:rsidRPr="00E50159">
        <w:rPr>
          <w:rFonts w:ascii="Arial" w:hAnsi="Arial" w:cs="Arial"/>
          <w:sz w:val="20"/>
          <w:szCs w:val="20"/>
          <w:highlight w:val="yellow"/>
        </w:rPr>
        <w:tab/>
      </w:r>
      <w:r w:rsidR="00FD5223" w:rsidRPr="00E50159">
        <w:rPr>
          <w:rFonts w:ascii="Arial" w:hAnsi="Arial" w:cs="Arial"/>
          <w:sz w:val="20"/>
          <w:szCs w:val="20"/>
          <w:highlight w:val="yellow"/>
        </w:rPr>
        <w:t>Sample Extraction and Quantification Guideline</w:t>
      </w:r>
    </w:p>
    <w:p w14:paraId="511E57F3" w14:textId="77777777" w:rsidR="00FD5223" w:rsidRPr="00E50159" w:rsidRDefault="00FD5223" w:rsidP="00FD5223">
      <w:pPr>
        <w:ind w:left="450"/>
        <w:rPr>
          <w:rFonts w:ascii="Arial" w:hAnsi="Arial" w:cs="Arial"/>
          <w:sz w:val="20"/>
          <w:szCs w:val="20"/>
          <w:highlight w:val="yellow"/>
        </w:rPr>
      </w:pPr>
      <w:r w:rsidRPr="00E50159">
        <w:rPr>
          <w:rFonts w:ascii="Arial" w:hAnsi="Arial" w:cs="Arial"/>
          <w:sz w:val="20"/>
          <w:szCs w:val="20"/>
          <w:highlight w:val="yellow"/>
        </w:rPr>
        <w:t>•</w:t>
      </w:r>
      <w:r w:rsidRPr="00E50159">
        <w:rPr>
          <w:rFonts w:ascii="Arial" w:hAnsi="Arial" w:cs="Arial"/>
          <w:sz w:val="20"/>
          <w:szCs w:val="20"/>
          <w:highlight w:val="yellow"/>
        </w:rPr>
        <w:tab/>
        <w:t>QR-TR1-QMS-014 F02</w:t>
      </w:r>
      <w:r w:rsidRPr="00E50159">
        <w:rPr>
          <w:rFonts w:ascii="Arial" w:hAnsi="Arial" w:cs="Arial"/>
          <w:sz w:val="20"/>
          <w:szCs w:val="20"/>
          <w:highlight w:val="yellow"/>
        </w:rPr>
        <w:tab/>
        <w:t>Sample Management Log</w:t>
      </w:r>
    </w:p>
    <w:p w14:paraId="1420EC3B" w14:textId="77777777" w:rsidR="00FD5223" w:rsidRPr="00E50159" w:rsidRDefault="00FD5223" w:rsidP="00FD5223">
      <w:pPr>
        <w:ind w:left="450"/>
        <w:rPr>
          <w:rFonts w:ascii="Arial" w:hAnsi="Arial" w:cs="Arial"/>
          <w:sz w:val="20"/>
          <w:szCs w:val="20"/>
          <w:highlight w:val="yellow"/>
        </w:rPr>
      </w:pPr>
      <w:r w:rsidRPr="00E50159">
        <w:rPr>
          <w:rFonts w:ascii="Arial" w:hAnsi="Arial" w:cs="Arial"/>
          <w:sz w:val="20"/>
          <w:szCs w:val="20"/>
          <w:highlight w:val="yellow"/>
        </w:rPr>
        <w:t>•</w:t>
      </w:r>
      <w:r w:rsidRPr="00E50159">
        <w:rPr>
          <w:rFonts w:ascii="Arial" w:hAnsi="Arial" w:cs="Arial"/>
          <w:sz w:val="20"/>
          <w:szCs w:val="20"/>
          <w:highlight w:val="yellow"/>
        </w:rPr>
        <w:tab/>
        <w:t>QR-TR1-QMS-014 F03</w:t>
      </w:r>
      <w:r w:rsidRPr="00E50159">
        <w:rPr>
          <w:rFonts w:ascii="Arial" w:hAnsi="Arial" w:cs="Arial"/>
          <w:sz w:val="20"/>
          <w:szCs w:val="20"/>
          <w:highlight w:val="yellow"/>
        </w:rPr>
        <w:tab/>
        <w:t>Sample Tracking Checklist</w:t>
      </w:r>
    </w:p>
    <w:p w14:paraId="4E135CF0" w14:textId="77777777" w:rsidR="00FD5223" w:rsidRPr="00E50159" w:rsidRDefault="00FD5223" w:rsidP="00FD5223">
      <w:pPr>
        <w:ind w:left="450"/>
        <w:rPr>
          <w:rFonts w:ascii="Arial" w:hAnsi="Arial" w:cs="Arial"/>
          <w:sz w:val="20"/>
          <w:szCs w:val="20"/>
          <w:highlight w:val="yellow"/>
        </w:rPr>
      </w:pPr>
      <w:r w:rsidRPr="00E50159">
        <w:rPr>
          <w:rFonts w:ascii="Arial" w:hAnsi="Arial" w:cs="Arial"/>
          <w:sz w:val="20"/>
          <w:szCs w:val="20"/>
          <w:highlight w:val="yellow"/>
        </w:rPr>
        <w:t>•</w:t>
      </w:r>
      <w:r w:rsidRPr="00E50159">
        <w:rPr>
          <w:rFonts w:ascii="Arial" w:hAnsi="Arial" w:cs="Arial"/>
          <w:sz w:val="20"/>
          <w:szCs w:val="20"/>
          <w:highlight w:val="yellow"/>
        </w:rPr>
        <w:tab/>
        <w:t>QR-TR1-QMS-014 F04</w:t>
      </w:r>
      <w:r w:rsidRPr="00E50159">
        <w:rPr>
          <w:rFonts w:ascii="Arial" w:hAnsi="Arial" w:cs="Arial"/>
          <w:sz w:val="20"/>
          <w:szCs w:val="20"/>
          <w:highlight w:val="yellow"/>
        </w:rPr>
        <w:tab/>
        <w:t>Sample Tracking Log</w:t>
      </w:r>
    </w:p>
    <w:p w14:paraId="57E1444B" w14:textId="77777777" w:rsidR="00FD5223" w:rsidRPr="00E50159" w:rsidRDefault="00FD5223" w:rsidP="00FD5223">
      <w:pPr>
        <w:ind w:left="450"/>
        <w:rPr>
          <w:rFonts w:ascii="Arial" w:hAnsi="Arial" w:cs="Arial"/>
          <w:sz w:val="20"/>
          <w:szCs w:val="20"/>
          <w:highlight w:val="yellow"/>
        </w:rPr>
      </w:pPr>
      <w:r w:rsidRPr="00E50159">
        <w:rPr>
          <w:rFonts w:ascii="Arial" w:hAnsi="Arial" w:cs="Arial"/>
          <w:sz w:val="20"/>
          <w:szCs w:val="20"/>
          <w:highlight w:val="yellow"/>
        </w:rPr>
        <w:t>•</w:t>
      </w:r>
      <w:r w:rsidRPr="00E50159">
        <w:rPr>
          <w:rFonts w:ascii="Arial" w:hAnsi="Arial" w:cs="Arial"/>
          <w:sz w:val="20"/>
          <w:szCs w:val="20"/>
          <w:highlight w:val="yellow"/>
        </w:rPr>
        <w:tab/>
        <w:t xml:space="preserve">QR-GIS-QMS-011 F01 </w:t>
      </w:r>
      <w:r w:rsidRPr="00E50159">
        <w:rPr>
          <w:rFonts w:ascii="Arial" w:hAnsi="Arial" w:cs="Arial"/>
          <w:sz w:val="20"/>
          <w:szCs w:val="20"/>
          <w:highlight w:val="yellow"/>
        </w:rPr>
        <w:tab/>
        <w:t>Customer Satisfaction Form</w:t>
      </w:r>
    </w:p>
    <w:p w14:paraId="5F6229D5" w14:textId="3C48DB19" w:rsidR="00FD5223" w:rsidRPr="00E50159" w:rsidRDefault="00FD5223" w:rsidP="00FD5223">
      <w:pPr>
        <w:ind w:left="450"/>
        <w:rPr>
          <w:rFonts w:ascii="Arial" w:hAnsi="Arial" w:cs="Arial"/>
          <w:sz w:val="20"/>
          <w:szCs w:val="20"/>
          <w:highlight w:val="yellow"/>
        </w:rPr>
      </w:pPr>
      <w:r w:rsidRPr="00E50159">
        <w:rPr>
          <w:rFonts w:ascii="Arial" w:hAnsi="Arial" w:cs="Arial"/>
          <w:sz w:val="20"/>
          <w:szCs w:val="20"/>
          <w:highlight w:val="yellow"/>
        </w:rPr>
        <w:t>•</w:t>
      </w:r>
      <w:r w:rsidRPr="00E50159">
        <w:rPr>
          <w:rFonts w:ascii="Arial" w:hAnsi="Arial" w:cs="Arial"/>
          <w:sz w:val="20"/>
          <w:szCs w:val="20"/>
          <w:highlight w:val="yellow"/>
        </w:rPr>
        <w:tab/>
        <w:t xml:space="preserve">QR-GIS-QMS-011 F02 </w:t>
      </w:r>
      <w:r w:rsidRPr="00E50159">
        <w:rPr>
          <w:rFonts w:ascii="Arial" w:hAnsi="Arial" w:cs="Arial"/>
          <w:sz w:val="20"/>
          <w:szCs w:val="20"/>
          <w:highlight w:val="yellow"/>
        </w:rPr>
        <w:tab/>
        <w:t>Customer Satisfaction Log</w:t>
      </w:r>
    </w:p>
    <w:p w14:paraId="520A1E08" w14:textId="126076FB" w:rsidR="00476A11" w:rsidRPr="00E50159" w:rsidRDefault="00476A11" w:rsidP="0001566E">
      <w:pPr>
        <w:pStyle w:val="ListParagraph"/>
        <w:numPr>
          <w:ilvl w:val="0"/>
          <w:numId w:val="37"/>
        </w:numPr>
        <w:ind w:left="709" w:hanging="283"/>
        <w:rPr>
          <w:rFonts w:ascii="Arial" w:hAnsi="Arial" w:cs="Arial"/>
          <w:sz w:val="20"/>
          <w:szCs w:val="20"/>
          <w:highlight w:val="yellow"/>
        </w:rPr>
      </w:pPr>
      <w:r w:rsidRPr="00E50159">
        <w:rPr>
          <w:rFonts w:ascii="Arial" w:hAnsi="Arial" w:cs="Arial"/>
          <w:sz w:val="20"/>
          <w:szCs w:val="20"/>
          <w:highlight w:val="yellow"/>
        </w:rPr>
        <w:t xml:space="preserve">QR-GIS-QMS-014 F02 </w:t>
      </w:r>
      <w:r w:rsidRPr="00E50159">
        <w:rPr>
          <w:rFonts w:ascii="Arial" w:hAnsi="Arial" w:cs="Arial"/>
          <w:sz w:val="20"/>
          <w:szCs w:val="20"/>
          <w:highlight w:val="yellow"/>
        </w:rPr>
        <w:tab/>
        <w:t>Deviation Report</w:t>
      </w:r>
    </w:p>
    <w:p w14:paraId="19C14178" w14:textId="77777777" w:rsidR="00476A11" w:rsidRPr="00E50159" w:rsidRDefault="00476A11" w:rsidP="0001566E">
      <w:pPr>
        <w:pStyle w:val="ListParagraph"/>
        <w:ind w:left="709" w:hanging="283"/>
        <w:rPr>
          <w:rFonts w:ascii="Arial" w:hAnsi="Arial" w:cs="Arial"/>
          <w:sz w:val="20"/>
          <w:szCs w:val="20"/>
          <w:highlight w:val="yellow"/>
        </w:rPr>
      </w:pPr>
    </w:p>
    <w:p w14:paraId="03269C5A" w14:textId="3E216D33" w:rsidR="00476A11" w:rsidRPr="00E50159" w:rsidRDefault="00476A11" w:rsidP="0001566E">
      <w:pPr>
        <w:pStyle w:val="ListParagraph"/>
        <w:numPr>
          <w:ilvl w:val="0"/>
          <w:numId w:val="37"/>
        </w:numPr>
        <w:ind w:left="709" w:hanging="283"/>
        <w:rPr>
          <w:rFonts w:ascii="Arial" w:hAnsi="Arial" w:cs="Arial"/>
          <w:sz w:val="20"/>
          <w:szCs w:val="20"/>
          <w:highlight w:val="yellow"/>
        </w:rPr>
      </w:pPr>
      <w:r w:rsidRPr="00E50159">
        <w:rPr>
          <w:rFonts w:ascii="Arial" w:hAnsi="Arial" w:cs="Arial"/>
          <w:sz w:val="20"/>
          <w:szCs w:val="20"/>
          <w:highlight w:val="yellow"/>
        </w:rPr>
        <w:t xml:space="preserve">QR-GIS-QMS-014 F04 </w:t>
      </w:r>
      <w:r w:rsidRPr="00E50159">
        <w:rPr>
          <w:rFonts w:ascii="Arial" w:hAnsi="Arial" w:cs="Arial"/>
          <w:sz w:val="20"/>
          <w:szCs w:val="20"/>
          <w:highlight w:val="yellow"/>
        </w:rPr>
        <w:tab/>
        <w:t>Nonconformance Report</w:t>
      </w:r>
    </w:p>
    <w:p w14:paraId="60461F08" w14:textId="77777777" w:rsidR="00476A11" w:rsidRPr="00E50159" w:rsidRDefault="00476A11" w:rsidP="0001566E">
      <w:pPr>
        <w:pStyle w:val="ListParagraph"/>
        <w:ind w:left="709" w:hanging="283"/>
        <w:rPr>
          <w:rFonts w:ascii="Arial" w:hAnsi="Arial" w:cs="Arial"/>
          <w:sz w:val="20"/>
          <w:szCs w:val="20"/>
          <w:highlight w:val="yellow"/>
        </w:rPr>
      </w:pPr>
    </w:p>
    <w:p w14:paraId="13A59EBA" w14:textId="77777777" w:rsidR="00476A11" w:rsidRPr="00E50159" w:rsidRDefault="00476A11" w:rsidP="0001566E">
      <w:pPr>
        <w:pStyle w:val="ListParagraph"/>
        <w:numPr>
          <w:ilvl w:val="0"/>
          <w:numId w:val="37"/>
        </w:numPr>
        <w:ind w:left="709" w:hanging="283"/>
        <w:rPr>
          <w:rFonts w:ascii="Arial" w:hAnsi="Arial" w:cs="Arial"/>
          <w:sz w:val="20"/>
          <w:szCs w:val="20"/>
          <w:highlight w:val="yellow"/>
        </w:rPr>
      </w:pPr>
      <w:r w:rsidRPr="00E50159">
        <w:rPr>
          <w:rFonts w:ascii="Arial" w:hAnsi="Arial" w:cs="Arial"/>
          <w:sz w:val="20"/>
          <w:szCs w:val="20"/>
          <w:highlight w:val="yellow"/>
        </w:rPr>
        <w:t>QR-GIS-QMS-015 F01</w:t>
      </w:r>
      <w:r w:rsidRPr="00E50159">
        <w:rPr>
          <w:rFonts w:ascii="Arial" w:hAnsi="Arial" w:cs="Arial"/>
          <w:sz w:val="20"/>
          <w:szCs w:val="20"/>
          <w:highlight w:val="yellow"/>
        </w:rPr>
        <w:tab/>
        <w:t>Corrective Action Report</w:t>
      </w:r>
    </w:p>
    <w:p w14:paraId="1791D34C" w14:textId="77777777" w:rsidR="00476A11" w:rsidRPr="00E50159" w:rsidRDefault="00476A11" w:rsidP="0001566E">
      <w:pPr>
        <w:pStyle w:val="ListParagraph"/>
        <w:ind w:left="709" w:hanging="283"/>
        <w:rPr>
          <w:rFonts w:ascii="Arial" w:hAnsi="Arial" w:cs="Arial"/>
          <w:sz w:val="20"/>
          <w:szCs w:val="20"/>
          <w:highlight w:val="yellow"/>
        </w:rPr>
      </w:pPr>
    </w:p>
    <w:p w14:paraId="4D4AC595" w14:textId="235F3CA9" w:rsidR="00476A11" w:rsidRPr="00E50159" w:rsidRDefault="00476A11" w:rsidP="0001566E">
      <w:pPr>
        <w:pStyle w:val="ListParagraph"/>
        <w:numPr>
          <w:ilvl w:val="0"/>
          <w:numId w:val="37"/>
        </w:numPr>
        <w:ind w:left="709" w:hanging="283"/>
        <w:rPr>
          <w:rFonts w:ascii="Arial" w:hAnsi="Arial" w:cs="Arial"/>
          <w:sz w:val="20"/>
          <w:szCs w:val="20"/>
          <w:highlight w:val="yellow"/>
        </w:rPr>
      </w:pPr>
      <w:r w:rsidRPr="00E50159">
        <w:rPr>
          <w:rFonts w:ascii="Arial" w:hAnsi="Arial" w:cs="Arial"/>
          <w:sz w:val="20"/>
          <w:szCs w:val="20"/>
          <w:highlight w:val="yellow"/>
        </w:rPr>
        <w:t>QR-GIS-QMS-015 F02</w:t>
      </w:r>
      <w:r w:rsidRPr="00E50159">
        <w:rPr>
          <w:rFonts w:ascii="Arial" w:hAnsi="Arial" w:cs="Arial"/>
          <w:sz w:val="20"/>
          <w:szCs w:val="20"/>
          <w:highlight w:val="yellow"/>
        </w:rPr>
        <w:tab/>
        <w:t>Preventive Action Report</w:t>
      </w:r>
    </w:p>
    <w:p w14:paraId="18D1FE9D" w14:textId="77777777" w:rsidR="00384B1D" w:rsidRPr="0001566E" w:rsidRDefault="00384B1D" w:rsidP="0001566E">
      <w:pPr>
        <w:pStyle w:val="ListParagraph"/>
        <w:ind w:left="709" w:hanging="283"/>
        <w:rPr>
          <w:rFonts w:ascii="Arial" w:hAnsi="Arial" w:cs="Arial"/>
          <w:sz w:val="20"/>
          <w:szCs w:val="20"/>
        </w:rPr>
      </w:pPr>
    </w:p>
    <w:p w14:paraId="17A6D9B0" w14:textId="36AC36A4" w:rsidR="00384B1D" w:rsidRPr="00E50159" w:rsidRDefault="00384B1D" w:rsidP="002A4F1D">
      <w:pPr>
        <w:pStyle w:val="ListParagraph"/>
        <w:numPr>
          <w:ilvl w:val="0"/>
          <w:numId w:val="37"/>
        </w:numPr>
        <w:spacing w:line="276" w:lineRule="auto"/>
        <w:ind w:left="709" w:hanging="283"/>
        <w:rPr>
          <w:rFonts w:ascii="Arial" w:hAnsi="Arial" w:cs="Arial"/>
          <w:sz w:val="20"/>
          <w:szCs w:val="20"/>
          <w:highlight w:val="yellow"/>
        </w:rPr>
      </w:pPr>
      <w:r w:rsidRPr="00E50159">
        <w:rPr>
          <w:rFonts w:ascii="Arial" w:hAnsi="Arial" w:cs="Arial"/>
          <w:sz w:val="20"/>
          <w:szCs w:val="20"/>
          <w:highlight w:val="yellow"/>
        </w:rPr>
        <w:t>Laboratory Biosafety Resources Related to SARS-CoV-2/COVID-19 Virus Samples/Materials, MOH, 20 Nov 2020</w:t>
      </w:r>
    </w:p>
    <w:p w14:paraId="06F8799A" w14:textId="5788D6AD" w:rsidR="00F96A15" w:rsidRPr="0001566E" w:rsidRDefault="002A700F" w:rsidP="00C742A4">
      <w:pPr>
        <w:pStyle w:val="SOPHeading1"/>
        <w:jc w:val="both"/>
        <w:rPr>
          <w:rFonts w:ascii="Arial" w:hAnsi="Arial" w:cs="Arial"/>
          <w:sz w:val="20"/>
          <w:szCs w:val="20"/>
        </w:rPr>
      </w:pPr>
      <w:bookmarkStart w:id="14" w:name="_Toc127888112"/>
      <w:r w:rsidRPr="0001566E">
        <w:rPr>
          <w:rFonts w:ascii="Arial" w:hAnsi="Arial" w:cs="Arial"/>
          <w:sz w:val="20"/>
          <w:szCs w:val="20"/>
        </w:rPr>
        <w:t>SAMPLE REQUIREMENTS</w:t>
      </w:r>
      <w:bookmarkEnd w:id="5"/>
      <w:bookmarkEnd w:id="14"/>
    </w:p>
    <w:p w14:paraId="055DC50B" w14:textId="7EC51089" w:rsidR="00F96A15" w:rsidRPr="0001566E" w:rsidRDefault="00F96A15" w:rsidP="00C742A4">
      <w:pPr>
        <w:spacing w:line="276" w:lineRule="auto"/>
        <w:ind w:left="450"/>
        <w:jc w:val="both"/>
        <w:rPr>
          <w:rFonts w:ascii="Arial" w:eastAsia="Calibri" w:hAnsi="Arial" w:cs="Arial"/>
          <w:sz w:val="20"/>
          <w:szCs w:val="20"/>
          <w:lang w:eastAsia="en-SG"/>
        </w:rPr>
      </w:pPr>
      <w:r w:rsidRPr="0001566E">
        <w:rPr>
          <w:rFonts w:ascii="Arial" w:eastAsia="Calibri" w:hAnsi="Arial" w:cs="Arial"/>
          <w:sz w:val="20"/>
          <w:szCs w:val="20"/>
          <w:lang w:eastAsia="en-SG"/>
        </w:rPr>
        <w:t>Incoming sam</w:t>
      </w:r>
      <w:r w:rsidR="00EA5DE1">
        <w:rPr>
          <w:rFonts w:ascii="Arial" w:eastAsia="Calibri" w:hAnsi="Arial" w:cs="Arial"/>
          <w:sz w:val="20"/>
          <w:szCs w:val="20"/>
          <w:lang w:eastAsia="en-SG"/>
        </w:rPr>
        <w:t>ples shall be provided as water</w:t>
      </w:r>
      <w:r w:rsidRPr="0001566E">
        <w:rPr>
          <w:rFonts w:ascii="Arial" w:eastAsia="Calibri" w:hAnsi="Arial" w:cs="Arial"/>
          <w:sz w:val="20"/>
          <w:szCs w:val="20"/>
          <w:lang w:eastAsia="en-SG"/>
        </w:rPr>
        <w:t xml:space="preserve"> sample</w:t>
      </w:r>
      <w:r w:rsidR="00EA5DE1">
        <w:rPr>
          <w:rFonts w:ascii="Arial" w:eastAsia="Calibri" w:hAnsi="Arial" w:cs="Arial"/>
          <w:sz w:val="20"/>
          <w:szCs w:val="20"/>
          <w:lang w:eastAsia="en-SG"/>
        </w:rPr>
        <w:t>s collected u</w:t>
      </w:r>
      <w:r w:rsidRPr="0001566E">
        <w:rPr>
          <w:rFonts w:ascii="Arial" w:eastAsia="Calibri" w:hAnsi="Arial" w:cs="Arial"/>
          <w:sz w:val="20"/>
          <w:szCs w:val="20"/>
          <w:lang w:eastAsia="en-SG"/>
        </w:rPr>
        <w:t xml:space="preserve">sing </w:t>
      </w:r>
      <w:r w:rsidR="00C10ABA">
        <w:rPr>
          <w:rFonts w:ascii="Arial" w:eastAsia="Calibri" w:hAnsi="Arial" w:cs="Arial"/>
          <w:sz w:val="20"/>
          <w:szCs w:val="20"/>
          <w:lang w:eastAsia="en-SG"/>
        </w:rPr>
        <w:t>sample collection bottle/ bag</w:t>
      </w:r>
      <w:r w:rsidRPr="0001566E">
        <w:rPr>
          <w:rFonts w:ascii="Arial" w:hAnsi="Arial" w:cs="Arial"/>
          <w:sz w:val="20"/>
          <w:szCs w:val="20"/>
        </w:rPr>
        <w:t xml:space="preserve">. </w:t>
      </w:r>
      <w:r w:rsidRPr="0001566E">
        <w:rPr>
          <w:rFonts w:ascii="Arial" w:eastAsia="Calibri" w:hAnsi="Arial" w:cs="Arial"/>
          <w:sz w:val="20"/>
          <w:szCs w:val="20"/>
          <w:lang w:eastAsia="en-SG"/>
        </w:rPr>
        <w:t>Samples delivered must pass incoming inspection criteria</w:t>
      </w:r>
      <w:r w:rsidRPr="0001566E">
        <w:rPr>
          <w:rFonts w:ascii="Arial" w:eastAsia="Calibri" w:hAnsi="Arial" w:cs="Arial"/>
          <w:b/>
          <w:sz w:val="20"/>
          <w:szCs w:val="20"/>
          <w:lang w:eastAsia="en-SG"/>
        </w:rPr>
        <w:t xml:space="preserve">. </w:t>
      </w:r>
      <w:r w:rsidRPr="0001566E">
        <w:rPr>
          <w:rFonts w:ascii="Arial" w:eastAsia="Calibri" w:hAnsi="Arial" w:cs="Arial"/>
          <w:sz w:val="20"/>
          <w:szCs w:val="20"/>
          <w:lang w:eastAsia="en-SG"/>
        </w:rPr>
        <w:t>Failure to do so may result in sample rejection. Criteria include:</w:t>
      </w:r>
    </w:p>
    <w:p w14:paraId="795CDE08" w14:textId="77777777" w:rsidR="00F96A15" w:rsidRPr="0001566E" w:rsidRDefault="00F96A15" w:rsidP="00C742A4">
      <w:pPr>
        <w:numPr>
          <w:ilvl w:val="0"/>
          <w:numId w:val="9"/>
        </w:numPr>
        <w:spacing w:after="200" w:line="276" w:lineRule="auto"/>
        <w:contextualSpacing/>
        <w:jc w:val="both"/>
        <w:rPr>
          <w:rFonts w:ascii="Arial" w:hAnsi="Arial" w:cs="Arial"/>
          <w:sz w:val="20"/>
          <w:szCs w:val="20"/>
        </w:rPr>
      </w:pPr>
      <w:r w:rsidRPr="0001566E">
        <w:rPr>
          <w:rFonts w:ascii="Arial" w:hAnsi="Arial" w:cs="Arial"/>
          <w:sz w:val="20"/>
          <w:szCs w:val="20"/>
        </w:rPr>
        <w:t>Visual inspection of sample integrity</w:t>
      </w:r>
    </w:p>
    <w:p w14:paraId="7ABECB18" w14:textId="7092DEA2" w:rsidR="00F96A15" w:rsidRPr="0001566E" w:rsidRDefault="00EA5DE1" w:rsidP="00C742A4">
      <w:pPr>
        <w:numPr>
          <w:ilvl w:val="1"/>
          <w:numId w:val="9"/>
        </w:numPr>
        <w:spacing w:after="200" w:line="276" w:lineRule="auto"/>
        <w:contextualSpacing/>
        <w:jc w:val="both"/>
        <w:rPr>
          <w:rFonts w:ascii="Arial" w:hAnsi="Arial" w:cs="Arial"/>
          <w:sz w:val="20"/>
          <w:szCs w:val="20"/>
        </w:rPr>
      </w:pPr>
      <w:r>
        <w:rPr>
          <w:rFonts w:ascii="Arial" w:hAnsi="Arial" w:cs="Arial"/>
          <w:sz w:val="20"/>
          <w:szCs w:val="20"/>
        </w:rPr>
        <w:t>Intact</w:t>
      </w:r>
      <w:r w:rsidR="00F96A15" w:rsidRPr="0001566E">
        <w:rPr>
          <w:rFonts w:ascii="Arial" w:hAnsi="Arial" w:cs="Arial"/>
          <w:sz w:val="20"/>
          <w:szCs w:val="20"/>
        </w:rPr>
        <w:t xml:space="preserve"> container</w:t>
      </w:r>
    </w:p>
    <w:p w14:paraId="04825108" w14:textId="77777777" w:rsidR="00F96A15" w:rsidRPr="0001566E" w:rsidRDefault="00F96A15" w:rsidP="00C742A4">
      <w:pPr>
        <w:numPr>
          <w:ilvl w:val="1"/>
          <w:numId w:val="9"/>
        </w:numPr>
        <w:spacing w:after="200" w:line="276" w:lineRule="auto"/>
        <w:contextualSpacing/>
        <w:jc w:val="both"/>
        <w:rPr>
          <w:rFonts w:ascii="Arial" w:hAnsi="Arial" w:cs="Arial"/>
          <w:sz w:val="20"/>
          <w:szCs w:val="20"/>
        </w:rPr>
      </w:pPr>
      <w:r w:rsidRPr="0001566E">
        <w:rPr>
          <w:rFonts w:ascii="Arial" w:hAnsi="Arial" w:cs="Arial"/>
          <w:sz w:val="20"/>
          <w:szCs w:val="20"/>
        </w:rPr>
        <w:t>Sample present in container</w:t>
      </w:r>
    </w:p>
    <w:p w14:paraId="166B5662" w14:textId="77777777" w:rsidR="00F96A15" w:rsidRPr="0001566E" w:rsidRDefault="00F96A15" w:rsidP="00C742A4">
      <w:pPr>
        <w:numPr>
          <w:ilvl w:val="0"/>
          <w:numId w:val="9"/>
        </w:numPr>
        <w:spacing w:after="200" w:line="276" w:lineRule="auto"/>
        <w:contextualSpacing/>
        <w:jc w:val="both"/>
        <w:rPr>
          <w:rFonts w:ascii="Arial" w:hAnsi="Arial" w:cs="Arial"/>
          <w:sz w:val="20"/>
          <w:szCs w:val="20"/>
        </w:rPr>
      </w:pPr>
      <w:r w:rsidRPr="0001566E">
        <w:rPr>
          <w:rFonts w:ascii="Arial" w:hAnsi="Arial" w:cs="Arial"/>
          <w:sz w:val="20"/>
          <w:szCs w:val="20"/>
        </w:rPr>
        <w:t>Sample transport conditions</w:t>
      </w:r>
    </w:p>
    <w:p w14:paraId="2EDDA31A" w14:textId="08A26F20" w:rsidR="00F96A15" w:rsidRPr="0001566E" w:rsidRDefault="00F96A15" w:rsidP="00C742A4">
      <w:pPr>
        <w:numPr>
          <w:ilvl w:val="1"/>
          <w:numId w:val="9"/>
        </w:numPr>
        <w:spacing w:after="200" w:line="276" w:lineRule="auto"/>
        <w:contextualSpacing/>
        <w:jc w:val="both"/>
        <w:rPr>
          <w:rFonts w:ascii="Arial" w:hAnsi="Arial" w:cs="Arial"/>
          <w:sz w:val="20"/>
          <w:szCs w:val="20"/>
        </w:rPr>
      </w:pPr>
      <w:r w:rsidRPr="0001566E">
        <w:rPr>
          <w:rFonts w:ascii="Arial" w:hAnsi="Arial" w:cs="Arial"/>
          <w:sz w:val="20"/>
          <w:szCs w:val="20"/>
        </w:rPr>
        <w:t>Room Temperature</w:t>
      </w:r>
    </w:p>
    <w:p w14:paraId="07C6EA73" w14:textId="7E1A735D" w:rsidR="00F96A15" w:rsidRPr="0001566E" w:rsidRDefault="00F96A15" w:rsidP="00C742A4">
      <w:pPr>
        <w:numPr>
          <w:ilvl w:val="0"/>
          <w:numId w:val="9"/>
        </w:numPr>
        <w:spacing w:after="200" w:line="276" w:lineRule="auto"/>
        <w:contextualSpacing/>
        <w:jc w:val="both"/>
        <w:rPr>
          <w:rFonts w:ascii="Arial" w:hAnsi="Arial" w:cs="Arial"/>
          <w:sz w:val="20"/>
          <w:szCs w:val="20"/>
        </w:rPr>
      </w:pPr>
      <w:r w:rsidRPr="0001566E">
        <w:rPr>
          <w:rFonts w:ascii="Arial" w:hAnsi="Arial" w:cs="Arial"/>
          <w:sz w:val="20"/>
          <w:szCs w:val="20"/>
        </w:rPr>
        <w:t xml:space="preserve">Sample labels </w:t>
      </w:r>
    </w:p>
    <w:p w14:paraId="751CF49F" w14:textId="14F84B17" w:rsidR="00F96A15" w:rsidRPr="0001566E" w:rsidRDefault="00C335B4" w:rsidP="00C742A4">
      <w:pPr>
        <w:numPr>
          <w:ilvl w:val="1"/>
          <w:numId w:val="9"/>
        </w:numPr>
        <w:spacing w:after="200" w:line="276" w:lineRule="auto"/>
        <w:contextualSpacing/>
        <w:jc w:val="both"/>
        <w:rPr>
          <w:rFonts w:ascii="Arial" w:hAnsi="Arial" w:cs="Arial"/>
          <w:sz w:val="20"/>
          <w:szCs w:val="20"/>
        </w:rPr>
      </w:pPr>
      <w:r>
        <w:rPr>
          <w:rFonts w:ascii="Arial" w:hAnsi="Arial" w:cs="Arial"/>
          <w:sz w:val="20"/>
          <w:szCs w:val="20"/>
        </w:rPr>
        <w:t>Sample labelling on</w:t>
      </w:r>
      <w:r w:rsidR="00F96A15" w:rsidRPr="0001566E">
        <w:rPr>
          <w:rFonts w:ascii="Arial" w:hAnsi="Arial" w:cs="Arial"/>
          <w:sz w:val="20"/>
          <w:szCs w:val="20"/>
        </w:rPr>
        <w:t xml:space="preserve"> container matches with the respective </w:t>
      </w:r>
      <w:r w:rsidR="00F96A15" w:rsidRPr="0001566E">
        <w:rPr>
          <w:rFonts w:ascii="Arial" w:hAnsi="Arial" w:cs="Arial"/>
          <w:b/>
          <w:sz w:val="20"/>
          <w:szCs w:val="20"/>
        </w:rPr>
        <w:t>Biological Sample Delivery and Receipt Form</w:t>
      </w:r>
      <w:r>
        <w:rPr>
          <w:rFonts w:ascii="Arial" w:hAnsi="Arial" w:cs="Arial"/>
          <w:sz w:val="20"/>
          <w:szCs w:val="20"/>
        </w:rPr>
        <w:t xml:space="preserve"> </w:t>
      </w:r>
    </w:p>
    <w:p w14:paraId="72E17676" w14:textId="7BD37288" w:rsidR="00F96A15" w:rsidRPr="0001566E" w:rsidRDefault="00F96A15" w:rsidP="00C742A4">
      <w:pPr>
        <w:numPr>
          <w:ilvl w:val="1"/>
          <w:numId w:val="9"/>
        </w:numPr>
        <w:spacing w:after="200" w:line="276" w:lineRule="auto"/>
        <w:contextualSpacing/>
        <w:jc w:val="both"/>
        <w:rPr>
          <w:rFonts w:ascii="Arial" w:hAnsi="Arial" w:cs="Arial"/>
          <w:sz w:val="20"/>
          <w:szCs w:val="20"/>
        </w:rPr>
      </w:pPr>
      <w:r w:rsidRPr="0001566E">
        <w:rPr>
          <w:rFonts w:ascii="Arial" w:hAnsi="Arial" w:cs="Arial"/>
          <w:sz w:val="20"/>
          <w:szCs w:val="20"/>
        </w:rPr>
        <w:t>At least 2 matching unique identifiers (such as sending source, external sample identifier number, etc</w:t>
      </w:r>
      <w:r w:rsidR="00EE2473">
        <w:rPr>
          <w:rFonts w:ascii="Arial" w:hAnsi="Arial" w:cs="Arial"/>
          <w:sz w:val="20"/>
          <w:szCs w:val="20"/>
        </w:rPr>
        <w:t>.</w:t>
      </w:r>
      <w:r w:rsidRPr="0001566E">
        <w:rPr>
          <w:rFonts w:ascii="Arial" w:hAnsi="Arial" w:cs="Arial"/>
          <w:sz w:val="20"/>
          <w:szCs w:val="20"/>
        </w:rPr>
        <w:t xml:space="preserve">) </w:t>
      </w:r>
    </w:p>
    <w:p w14:paraId="4E8A9310" w14:textId="77777777" w:rsidR="00F96A15" w:rsidRPr="0001566E" w:rsidRDefault="00F96A15" w:rsidP="00C742A4">
      <w:pPr>
        <w:numPr>
          <w:ilvl w:val="0"/>
          <w:numId w:val="9"/>
        </w:numPr>
        <w:spacing w:after="200" w:line="276" w:lineRule="auto"/>
        <w:contextualSpacing/>
        <w:jc w:val="both"/>
        <w:rPr>
          <w:rFonts w:ascii="Arial" w:hAnsi="Arial" w:cs="Arial"/>
          <w:sz w:val="20"/>
          <w:szCs w:val="20"/>
        </w:rPr>
      </w:pPr>
      <w:r w:rsidRPr="0001566E">
        <w:rPr>
          <w:rFonts w:ascii="Arial" w:hAnsi="Arial" w:cs="Arial"/>
          <w:sz w:val="20"/>
          <w:szCs w:val="20"/>
        </w:rPr>
        <w:t>Biological Sample Delivery and Receipt Form</w:t>
      </w:r>
    </w:p>
    <w:p w14:paraId="3538B2F1" w14:textId="4EB8587B" w:rsidR="00F96A15" w:rsidRPr="0001566E" w:rsidRDefault="00F96A15" w:rsidP="00C742A4">
      <w:pPr>
        <w:numPr>
          <w:ilvl w:val="1"/>
          <w:numId w:val="9"/>
        </w:numPr>
        <w:spacing w:after="200" w:line="276" w:lineRule="auto"/>
        <w:contextualSpacing/>
        <w:jc w:val="both"/>
        <w:rPr>
          <w:rFonts w:ascii="Arial" w:hAnsi="Arial" w:cs="Arial"/>
          <w:sz w:val="20"/>
          <w:szCs w:val="20"/>
        </w:rPr>
      </w:pPr>
      <w:r w:rsidRPr="0001566E">
        <w:rPr>
          <w:rFonts w:ascii="Arial" w:hAnsi="Arial" w:cs="Arial"/>
          <w:sz w:val="20"/>
          <w:szCs w:val="20"/>
        </w:rPr>
        <w:t xml:space="preserve">The form </w:t>
      </w:r>
      <w:r w:rsidR="00B34C8E" w:rsidRPr="0001566E">
        <w:rPr>
          <w:rFonts w:ascii="Arial" w:hAnsi="Arial" w:cs="Arial"/>
          <w:sz w:val="20"/>
          <w:szCs w:val="20"/>
        </w:rPr>
        <w:t>subject ID should match tho</w:t>
      </w:r>
      <w:r w:rsidR="00C335B4">
        <w:rPr>
          <w:rFonts w:ascii="Arial" w:hAnsi="Arial" w:cs="Arial"/>
          <w:sz w:val="20"/>
          <w:szCs w:val="20"/>
        </w:rPr>
        <w:t>se on the sample collection bottle</w:t>
      </w:r>
    </w:p>
    <w:p w14:paraId="3F3C2DFE" w14:textId="2827E042" w:rsidR="00C12BD6" w:rsidRDefault="00C12BD6" w:rsidP="00C12BD6">
      <w:pPr>
        <w:spacing w:after="200" w:line="276" w:lineRule="auto"/>
        <w:ind w:left="1800"/>
        <w:contextualSpacing/>
        <w:jc w:val="both"/>
        <w:rPr>
          <w:rFonts w:ascii="Arial" w:hAnsi="Arial" w:cs="Arial"/>
          <w:sz w:val="20"/>
          <w:szCs w:val="20"/>
        </w:rPr>
      </w:pPr>
    </w:p>
    <w:p w14:paraId="1CD31188" w14:textId="2FDED1DA" w:rsidR="00E82689" w:rsidRDefault="00E82689" w:rsidP="00C12BD6">
      <w:pPr>
        <w:spacing w:after="200" w:line="276" w:lineRule="auto"/>
        <w:ind w:left="1800"/>
        <w:contextualSpacing/>
        <w:jc w:val="both"/>
        <w:rPr>
          <w:rFonts w:ascii="Arial" w:hAnsi="Arial" w:cs="Arial"/>
          <w:sz w:val="20"/>
          <w:szCs w:val="20"/>
        </w:rPr>
      </w:pPr>
    </w:p>
    <w:p w14:paraId="1225623A" w14:textId="7CC7C85E" w:rsidR="00E82689" w:rsidRDefault="00E82689" w:rsidP="00C12BD6">
      <w:pPr>
        <w:spacing w:after="200" w:line="276" w:lineRule="auto"/>
        <w:ind w:left="1800"/>
        <w:contextualSpacing/>
        <w:jc w:val="both"/>
        <w:rPr>
          <w:rFonts w:ascii="Arial" w:hAnsi="Arial" w:cs="Arial"/>
          <w:sz w:val="20"/>
          <w:szCs w:val="20"/>
        </w:rPr>
      </w:pPr>
    </w:p>
    <w:p w14:paraId="175EACBF" w14:textId="5F0DF815" w:rsidR="00E82689" w:rsidRDefault="00E82689" w:rsidP="00C12BD6">
      <w:pPr>
        <w:spacing w:after="200" w:line="276" w:lineRule="auto"/>
        <w:ind w:left="1800"/>
        <w:contextualSpacing/>
        <w:jc w:val="both"/>
        <w:rPr>
          <w:rFonts w:ascii="Arial" w:hAnsi="Arial" w:cs="Arial"/>
          <w:sz w:val="20"/>
          <w:szCs w:val="20"/>
        </w:rPr>
      </w:pPr>
    </w:p>
    <w:p w14:paraId="35F314B2" w14:textId="77777777" w:rsidR="000968B0" w:rsidRDefault="000968B0" w:rsidP="00C12BD6">
      <w:pPr>
        <w:spacing w:after="200" w:line="276" w:lineRule="auto"/>
        <w:ind w:left="1800"/>
        <w:contextualSpacing/>
        <w:jc w:val="both"/>
        <w:rPr>
          <w:rFonts w:ascii="Arial" w:hAnsi="Arial" w:cs="Arial"/>
          <w:sz w:val="20"/>
          <w:szCs w:val="20"/>
        </w:rPr>
      </w:pPr>
    </w:p>
    <w:p w14:paraId="135CEB46" w14:textId="77777777" w:rsidR="00E82689" w:rsidRPr="0001566E" w:rsidRDefault="00E82689" w:rsidP="00C12BD6">
      <w:pPr>
        <w:spacing w:after="200" w:line="276" w:lineRule="auto"/>
        <w:ind w:left="1800"/>
        <w:contextualSpacing/>
        <w:jc w:val="both"/>
        <w:rPr>
          <w:rFonts w:ascii="Arial" w:hAnsi="Arial" w:cs="Arial"/>
          <w:sz w:val="20"/>
          <w:szCs w:val="20"/>
        </w:rPr>
      </w:pPr>
    </w:p>
    <w:p w14:paraId="5B359121" w14:textId="69AF7DF3" w:rsidR="004F16FD" w:rsidRPr="000A3FCD" w:rsidRDefault="002A700F" w:rsidP="000A3FCD">
      <w:pPr>
        <w:pStyle w:val="SOPHeading1"/>
        <w:spacing w:before="600"/>
        <w:ind w:left="448" w:hanging="448"/>
        <w:jc w:val="both"/>
        <w:rPr>
          <w:rFonts w:ascii="Arial" w:hAnsi="Arial" w:cs="Arial"/>
          <w:sz w:val="20"/>
          <w:szCs w:val="20"/>
        </w:rPr>
      </w:pPr>
      <w:bookmarkStart w:id="15" w:name="_Toc127888113"/>
      <w:r w:rsidRPr="0001566E">
        <w:rPr>
          <w:rFonts w:ascii="Arial" w:hAnsi="Arial" w:cs="Arial"/>
          <w:sz w:val="20"/>
          <w:szCs w:val="20"/>
        </w:rPr>
        <w:t>REAGENT</w:t>
      </w:r>
      <w:r w:rsidRPr="000A3FCD">
        <w:rPr>
          <w:rFonts w:ascii="Arial" w:hAnsi="Arial" w:cs="Arial"/>
          <w:sz w:val="20"/>
          <w:szCs w:val="20"/>
        </w:rPr>
        <w:t>S</w:t>
      </w:r>
      <w:bookmarkEnd w:id="1"/>
      <w:bookmarkEnd w:id="2"/>
      <w:bookmarkEnd w:id="3"/>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1973"/>
        <w:gridCol w:w="1128"/>
        <w:gridCol w:w="1761"/>
        <w:gridCol w:w="1850"/>
      </w:tblGrid>
      <w:tr w:rsidR="000A3FCD" w:rsidRPr="0001566E" w14:paraId="696D6C63" w14:textId="77777777" w:rsidTr="00C335B4">
        <w:trPr>
          <w:trHeight w:val="461"/>
        </w:trPr>
        <w:tc>
          <w:tcPr>
            <w:tcW w:w="0" w:type="auto"/>
            <w:shd w:val="clear" w:color="auto" w:fill="BFBFBF"/>
            <w:vAlign w:val="center"/>
          </w:tcPr>
          <w:p w14:paraId="310D8711" w14:textId="77777777" w:rsidR="004F16FD" w:rsidRPr="0001566E" w:rsidRDefault="004F16FD" w:rsidP="00C742A4">
            <w:pPr>
              <w:pStyle w:val="ListParagraph"/>
              <w:spacing w:after="0" w:line="276" w:lineRule="auto"/>
              <w:ind w:left="0"/>
              <w:jc w:val="both"/>
              <w:rPr>
                <w:rFonts w:ascii="Arial" w:hAnsi="Arial" w:cs="Arial"/>
                <w:b/>
                <w:sz w:val="20"/>
                <w:szCs w:val="20"/>
              </w:rPr>
            </w:pPr>
            <w:r w:rsidRPr="0001566E">
              <w:rPr>
                <w:rFonts w:ascii="Arial" w:hAnsi="Arial" w:cs="Arial"/>
                <w:b/>
                <w:sz w:val="20"/>
                <w:szCs w:val="20"/>
              </w:rPr>
              <w:t>Reagents</w:t>
            </w:r>
          </w:p>
        </w:tc>
        <w:tc>
          <w:tcPr>
            <w:tcW w:w="0" w:type="auto"/>
            <w:shd w:val="clear" w:color="auto" w:fill="BFBFBF"/>
            <w:vAlign w:val="center"/>
          </w:tcPr>
          <w:p w14:paraId="6F03561D" w14:textId="77777777" w:rsidR="004F16FD" w:rsidRPr="0001566E" w:rsidRDefault="004F16FD" w:rsidP="00C742A4">
            <w:pPr>
              <w:pStyle w:val="ListParagraph"/>
              <w:spacing w:after="0" w:line="276" w:lineRule="auto"/>
              <w:ind w:left="0"/>
              <w:jc w:val="both"/>
              <w:rPr>
                <w:rFonts w:ascii="Arial" w:hAnsi="Arial" w:cs="Arial"/>
                <w:b/>
                <w:sz w:val="20"/>
                <w:szCs w:val="20"/>
              </w:rPr>
            </w:pPr>
            <w:r w:rsidRPr="0001566E">
              <w:rPr>
                <w:rFonts w:ascii="Arial" w:hAnsi="Arial" w:cs="Arial"/>
                <w:b/>
                <w:sz w:val="20"/>
                <w:szCs w:val="20"/>
              </w:rPr>
              <w:t>Components</w:t>
            </w:r>
          </w:p>
          <w:p w14:paraId="6E0B868D" w14:textId="77777777" w:rsidR="004F16FD" w:rsidRPr="0001566E" w:rsidRDefault="004F16FD" w:rsidP="00C742A4">
            <w:pPr>
              <w:pStyle w:val="ListParagraph"/>
              <w:spacing w:after="0" w:line="276" w:lineRule="auto"/>
              <w:ind w:left="0"/>
              <w:jc w:val="both"/>
              <w:rPr>
                <w:rFonts w:ascii="Arial" w:hAnsi="Arial" w:cs="Arial"/>
                <w:b/>
                <w:sz w:val="20"/>
                <w:szCs w:val="20"/>
              </w:rPr>
            </w:pPr>
            <w:r w:rsidRPr="0001566E">
              <w:rPr>
                <w:rFonts w:ascii="Arial" w:hAnsi="Arial" w:cs="Arial"/>
                <w:b/>
                <w:sz w:val="20"/>
                <w:szCs w:val="20"/>
              </w:rPr>
              <w:t>(if any)</w:t>
            </w:r>
          </w:p>
        </w:tc>
        <w:tc>
          <w:tcPr>
            <w:tcW w:w="0" w:type="auto"/>
            <w:shd w:val="clear" w:color="auto" w:fill="BFBFBF"/>
            <w:vAlign w:val="center"/>
          </w:tcPr>
          <w:p w14:paraId="4B35BE57" w14:textId="77777777" w:rsidR="004F16FD" w:rsidRPr="0001566E" w:rsidRDefault="004F16FD" w:rsidP="00C742A4">
            <w:pPr>
              <w:pStyle w:val="ListParagraph"/>
              <w:spacing w:after="0" w:line="276" w:lineRule="auto"/>
              <w:ind w:left="0"/>
              <w:jc w:val="both"/>
              <w:rPr>
                <w:rFonts w:ascii="Arial" w:hAnsi="Arial" w:cs="Arial"/>
                <w:b/>
                <w:sz w:val="20"/>
                <w:szCs w:val="20"/>
              </w:rPr>
            </w:pPr>
            <w:r w:rsidRPr="0001566E">
              <w:rPr>
                <w:rFonts w:ascii="Arial" w:hAnsi="Arial" w:cs="Arial"/>
                <w:b/>
                <w:sz w:val="20"/>
                <w:szCs w:val="20"/>
              </w:rPr>
              <w:t>Company</w:t>
            </w:r>
          </w:p>
        </w:tc>
        <w:tc>
          <w:tcPr>
            <w:tcW w:w="0" w:type="auto"/>
            <w:shd w:val="clear" w:color="auto" w:fill="BFBFBF"/>
            <w:vAlign w:val="center"/>
          </w:tcPr>
          <w:p w14:paraId="67D3F7D4" w14:textId="77777777" w:rsidR="004F16FD" w:rsidRPr="0001566E" w:rsidRDefault="004F16FD" w:rsidP="00C742A4">
            <w:pPr>
              <w:pStyle w:val="ListParagraph"/>
              <w:spacing w:after="0" w:line="276" w:lineRule="auto"/>
              <w:ind w:left="0"/>
              <w:jc w:val="both"/>
              <w:rPr>
                <w:rFonts w:ascii="Arial" w:hAnsi="Arial" w:cs="Arial"/>
                <w:b/>
                <w:sz w:val="20"/>
                <w:szCs w:val="20"/>
              </w:rPr>
            </w:pPr>
            <w:r w:rsidRPr="0001566E">
              <w:rPr>
                <w:rFonts w:ascii="Arial" w:hAnsi="Arial" w:cs="Arial"/>
                <w:b/>
                <w:sz w:val="20"/>
                <w:szCs w:val="20"/>
              </w:rPr>
              <w:t>Catalog Number</w:t>
            </w:r>
          </w:p>
        </w:tc>
        <w:tc>
          <w:tcPr>
            <w:tcW w:w="0" w:type="auto"/>
            <w:shd w:val="clear" w:color="auto" w:fill="BFBFBF"/>
            <w:vAlign w:val="center"/>
          </w:tcPr>
          <w:p w14:paraId="49D77341" w14:textId="77777777" w:rsidR="004F16FD" w:rsidRPr="0001566E" w:rsidRDefault="004F16FD" w:rsidP="00C742A4">
            <w:pPr>
              <w:pStyle w:val="ListParagraph"/>
              <w:spacing w:after="0" w:line="276" w:lineRule="auto"/>
              <w:ind w:left="0"/>
              <w:jc w:val="both"/>
              <w:rPr>
                <w:rFonts w:ascii="Arial" w:hAnsi="Arial" w:cs="Arial"/>
                <w:b/>
                <w:sz w:val="20"/>
                <w:szCs w:val="20"/>
              </w:rPr>
            </w:pPr>
            <w:r w:rsidRPr="0001566E">
              <w:rPr>
                <w:rFonts w:ascii="Arial" w:hAnsi="Arial" w:cs="Arial"/>
                <w:b/>
                <w:sz w:val="20"/>
                <w:szCs w:val="20"/>
              </w:rPr>
              <w:t>Storage Location</w:t>
            </w:r>
          </w:p>
        </w:tc>
      </w:tr>
      <w:tr w:rsidR="00E82689" w:rsidRPr="0001566E" w14:paraId="195801C7" w14:textId="77777777" w:rsidTr="00E82689">
        <w:trPr>
          <w:trHeight w:val="215"/>
        </w:trPr>
        <w:tc>
          <w:tcPr>
            <w:tcW w:w="0" w:type="auto"/>
            <w:shd w:val="clear" w:color="auto" w:fill="auto"/>
            <w:vAlign w:val="center"/>
          </w:tcPr>
          <w:p w14:paraId="25E401C3" w14:textId="310757BB" w:rsidR="00E82689" w:rsidRPr="00C335B4" w:rsidRDefault="00E82689" w:rsidP="000A3FCD">
            <w:pPr>
              <w:spacing w:after="0" w:line="276" w:lineRule="auto"/>
              <w:ind w:right="172"/>
              <w:jc w:val="both"/>
              <w:rPr>
                <w:rFonts w:ascii="Arial" w:hAnsi="Arial" w:cs="Arial"/>
                <w:sz w:val="20"/>
                <w:szCs w:val="20"/>
              </w:rPr>
            </w:pPr>
            <w:r w:rsidRPr="00C335B4">
              <w:rPr>
                <w:rFonts w:ascii="Arial" w:hAnsi="Arial" w:cs="Arial"/>
                <w:sz w:val="20"/>
                <w:szCs w:val="20"/>
              </w:rPr>
              <w:t>E Lysis Buffer</w:t>
            </w:r>
          </w:p>
        </w:tc>
        <w:tc>
          <w:tcPr>
            <w:tcW w:w="0" w:type="auto"/>
            <w:shd w:val="clear" w:color="auto" w:fill="auto"/>
            <w:vAlign w:val="center"/>
          </w:tcPr>
          <w:p w14:paraId="3724499E" w14:textId="002210B5" w:rsidR="00E82689" w:rsidRPr="00C335B4" w:rsidRDefault="00E82689" w:rsidP="000A3FCD">
            <w:pPr>
              <w:spacing w:after="0"/>
              <w:jc w:val="both"/>
              <w:rPr>
                <w:rFonts w:ascii="Arial" w:hAnsi="Arial" w:cs="Arial"/>
                <w:color w:val="000000"/>
                <w:sz w:val="20"/>
                <w:szCs w:val="20"/>
              </w:rPr>
            </w:pPr>
            <w:r>
              <w:rPr>
                <w:rFonts w:ascii="Arial" w:hAnsi="Arial" w:cs="Arial"/>
                <w:color w:val="000000"/>
                <w:sz w:val="20"/>
                <w:szCs w:val="20"/>
              </w:rPr>
              <w:t>NA</w:t>
            </w:r>
          </w:p>
        </w:tc>
        <w:tc>
          <w:tcPr>
            <w:tcW w:w="0" w:type="auto"/>
            <w:vMerge w:val="restart"/>
            <w:shd w:val="clear" w:color="auto" w:fill="auto"/>
            <w:vAlign w:val="center"/>
          </w:tcPr>
          <w:p w14:paraId="4AB1FCA7" w14:textId="4293F773" w:rsidR="00E82689" w:rsidRPr="0001566E" w:rsidRDefault="00E82689" w:rsidP="00E82689">
            <w:pPr>
              <w:pStyle w:val="ListParagraph"/>
              <w:spacing w:after="0" w:line="276" w:lineRule="auto"/>
              <w:ind w:left="0"/>
              <w:jc w:val="both"/>
              <w:rPr>
                <w:rFonts w:ascii="Arial" w:hAnsi="Arial" w:cs="Arial"/>
                <w:sz w:val="20"/>
                <w:szCs w:val="20"/>
              </w:rPr>
            </w:pPr>
            <w:r>
              <w:rPr>
                <w:rFonts w:ascii="Arial" w:hAnsi="Arial" w:cs="Arial"/>
                <w:sz w:val="20"/>
                <w:szCs w:val="20"/>
              </w:rPr>
              <w:t>CGD/ GIS</w:t>
            </w:r>
          </w:p>
          <w:p w14:paraId="240E8E64" w14:textId="5E3CB1E4" w:rsidR="00E82689" w:rsidRPr="0001566E" w:rsidRDefault="00E82689" w:rsidP="00E82689">
            <w:pPr>
              <w:pStyle w:val="ListParagraph"/>
              <w:spacing w:after="0" w:line="276" w:lineRule="auto"/>
              <w:ind w:left="0"/>
              <w:jc w:val="both"/>
              <w:rPr>
                <w:rFonts w:ascii="Arial" w:hAnsi="Arial" w:cs="Arial"/>
                <w:sz w:val="20"/>
                <w:szCs w:val="20"/>
              </w:rPr>
            </w:pPr>
          </w:p>
        </w:tc>
        <w:tc>
          <w:tcPr>
            <w:tcW w:w="0" w:type="auto"/>
            <w:shd w:val="clear" w:color="auto" w:fill="auto"/>
            <w:vAlign w:val="center"/>
          </w:tcPr>
          <w:p w14:paraId="5D79681F" w14:textId="72BF79DB" w:rsidR="00E82689" w:rsidRPr="0001566E" w:rsidRDefault="00E82689" w:rsidP="00E82689">
            <w:pPr>
              <w:pStyle w:val="ListParagraph"/>
              <w:spacing w:after="0" w:line="276" w:lineRule="auto"/>
              <w:ind w:left="0"/>
              <w:jc w:val="both"/>
              <w:rPr>
                <w:rFonts w:ascii="Arial" w:hAnsi="Arial" w:cs="Arial"/>
                <w:sz w:val="20"/>
                <w:szCs w:val="20"/>
              </w:rPr>
            </w:pPr>
            <w:r>
              <w:rPr>
                <w:rFonts w:ascii="Arial" w:hAnsi="Arial" w:cs="Arial"/>
                <w:sz w:val="20"/>
                <w:szCs w:val="20"/>
              </w:rPr>
              <w:t>Varies</w:t>
            </w:r>
          </w:p>
        </w:tc>
        <w:tc>
          <w:tcPr>
            <w:tcW w:w="0" w:type="auto"/>
            <w:vMerge w:val="restart"/>
            <w:shd w:val="clear" w:color="auto" w:fill="auto"/>
            <w:vAlign w:val="center"/>
          </w:tcPr>
          <w:p w14:paraId="6C8C871C" w14:textId="67ABAB9C" w:rsidR="00E82689" w:rsidRPr="0001566E" w:rsidRDefault="00E82689" w:rsidP="000A3FCD">
            <w:pPr>
              <w:pStyle w:val="ListParagraph"/>
              <w:spacing w:after="0" w:line="276" w:lineRule="auto"/>
              <w:ind w:left="0"/>
              <w:jc w:val="both"/>
              <w:rPr>
                <w:rFonts w:ascii="Arial" w:hAnsi="Arial" w:cs="Arial"/>
                <w:sz w:val="20"/>
                <w:szCs w:val="20"/>
              </w:rPr>
            </w:pPr>
            <w:r>
              <w:rPr>
                <w:rFonts w:ascii="Arial" w:hAnsi="Arial" w:cs="Arial"/>
                <w:sz w:val="20"/>
                <w:szCs w:val="20"/>
              </w:rPr>
              <w:t>MM Room</w:t>
            </w:r>
          </w:p>
          <w:p w14:paraId="17725C9F" w14:textId="374D9BE3" w:rsidR="00E82689" w:rsidRPr="0001566E" w:rsidRDefault="00E82689" w:rsidP="00E82689">
            <w:pPr>
              <w:pStyle w:val="ListParagraph"/>
              <w:spacing w:after="0" w:line="276" w:lineRule="auto"/>
              <w:ind w:left="0"/>
              <w:jc w:val="both"/>
              <w:rPr>
                <w:rFonts w:ascii="Arial" w:hAnsi="Arial" w:cs="Arial"/>
                <w:sz w:val="20"/>
                <w:szCs w:val="20"/>
              </w:rPr>
            </w:pPr>
          </w:p>
        </w:tc>
      </w:tr>
      <w:tr w:rsidR="00E82689" w:rsidRPr="0001566E" w14:paraId="1F568C2B" w14:textId="77777777" w:rsidTr="004959AB">
        <w:trPr>
          <w:trHeight w:val="111"/>
        </w:trPr>
        <w:tc>
          <w:tcPr>
            <w:tcW w:w="0" w:type="auto"/>
            <w:shd w:val="clear" w:color="auto" w:fill="auto"/>
            <w:vAlign w:val="center"/>
          </w:tcPr>
          <w:p w14:paraId="1C19B3D1" w14:textId="258B1A42" w:rsidR="00E82689" w:rsidRPr="0001566E" w:rsidRDefault="00E82689" w:rsidP="00E82689">
            <w:pPr>
              <w:spacing w:after="0" w:line="276" w:lineRule="auto"/>
              <w:ind w:right="172"/>
              <w:rPr>
                <w:rFonts w:ascii="Arial" w:hAnsi="Arial" w:cs="Arial"/>
                <w:sz w:val="20"/>
                <w:szCs w:val="20"/>
              </w:rPr>
            </w:pPr>
            <w:r>
              <w:rPr>
                <w:rFonts w:ascii="Arial" w:hAnsi="Arial" w:cs="Arial"/>
                <w:sz w:val="20"/>
                <w:szCs w:val="20"/>
              </w:rPr>
              <w:t>A1 Elution buffer</w:t>
            </w:r>
          </w:p>
        </w:tc>
        <w:tc>
          <w:tcPr>
            <w:tcW w:w="0" w:type="auto"/>
            <w:shd w:val="clear" w:color="auto" w:fill="auto"/>
          </w:tcPr>
          <w:p w14:paraId="21140F7A" w14:textId="6DCC64DC" w:rsidR="00E82689" w:rsidRPr="0001566E" w:rsidRDefault="00E82689" w:rsidP="00E82689">
            <w:pPr>
              <w:pStyle w:val="ListParagraph"/>
              <w:spacing w:after="0" w:line="276" w:lineRule="auto"/>
              <w:ind w:left="0"/>
              <w:jc w:val="both"/>
              <w:rPr>
                <w:rFonts w:ascii="Arial" w:hAnsi="Arial" w:cs="Arial"/>
                <w:sz w:val="20"/>
                <w:szCs w:val="20"/>
              </w:rPr>
            </w:pPr>
            <w:r>
              <w:rPr>
                <w:rFonts w:ascii="Arial" w:hAnsi="Arial" w:cs="Arial"/>
                <w:sz w:val="20"/>
                <w:szCs w:val="20"/>
              </w:rPr>
              <w:t>NA</w:t>
            </w:r>
          </w:p>
        </w:tc>
        <w:tc>
          <w:tcPr>
            <w:tcW w:w="0" w:type="auto"/>
            <w:vMerge/>
            <w:shd w:val="clear" w:color="auto" w:fill="auto"/>
            <w:vAlign w:val="center"/>
          </w:tcPr>
          <w:p w14:paraId="19A28ECB" w14:textId="044E76B8" w:rsidR="00E82689" w:rsidRPr="0001566E" w:rsidRDefault="00E82689" w:rsidP="00E82689">
            <w:pPr>
              <w:pStyle w:val="ListParagraph"/>
              <w:spacing w:after="0" w:line="276" w:lineRule="auto"/>
              <w:ind w:left="0"/>
              <w:jc w:val="both"/>
              <w:rPr>
                <w:rFonts w:ascii="Arial" w:hAnsi="Arial" w:cs="Arial"/>
                <w:sz w:val="20"/>
                <w:szCs w:val="20"/>
              </w:rPr>
            </w:pPr>
          </w:p>
        </w:tc>
        <w:tc>
          <w:tcPr>
            <w:tcW w:w="0" w:type="auto"/>
            <w:shd w:val="clear" w:color="auto" w:fill="auto"/>
            <w:vAlign w:val="center"/>
          </w:tcPr>
          <w:p w14:paraId="0C4CC290" w14:textId="377EFDA8" w:rsidR="00E82689" w:rsidRPr="0001566E" w:rsidRDefault="00E82689" w:rsidP="00E82689">
            <w:pPr>
              <w:pStyle w:val="ListParagraph"/>
              <w:spacing w:after="0" w:line="276" w:lineRule="auto"/>
              <w:ind w:left="0"/>
              <w:jc w:val="both"/>
              <w:rPr>
                <w:rFonts w:ascii="Arial" w:hAnsi="Arial" w:cs="Arial"/>
                <w:sz w:val="20"/>
                <w:szCs w:val="20"/>
              </w:rPr>
            </w:pPr>
            <w:r>
              <w:rPr>
                <w:rFonts w:ascii="Arial" w:hAnsi="Arial" w:cs="Arial"/>
                <w:sz w:val="20"/>
                <w:szCs w:val="20"/>
              </w:rPr>
              <w:t>Varies</w:t>
            </w:r>
          </w:p>
        </w:tc>
        <w:tc>
          <w:tcPr>
            <w:tcW w:w="0" w:type="auto"/>
            <w:vMerge/>
            <w:shd w:val="clear" w:color="auto" w:fill="auto"/>
            <w:vAlign w:val="center"/>
          </w:tcPr>
          <w:p w14:paraId="77D0C65B" w14:textId="3D11BD00" w:rsidR="00E82689" w:rsidRPr="0001566E" w:rsidRDefault="00E82689" w:rsidP="00E82689">
            <w:pPr>
              <w:pStyle w:val="ListParagraph"/>
              <w:spacing w:after="0" w:line="276" w:lineRule="auto"/>
              <w:ind w:left="0"/>
              <w:jc w:val="both"/>
              <w:rPr>
                <w:rFonts w:ascii="Arial" w:hAnsi="Arial" w:cs="Arial"/>
                <w:sz w:val="20"/>
                <w:szCs w:val="20"/>
              </w:rPr>
            </w:pPr>
          </w:p>
        </w:tc>
      </w:tr>
      <w:tr w:rsidR="00E82689" w:rsidRPr="0001566E" w14:paraId="499D9A28" w14:textId="77777777" w:rsidTr="000A3FCD">
        <w:trPr>
          <w:trHeight w:val="53"/>
        </w:trPr>
        <w:tc>
          <w:tcPr>
            <w:tcW w:w="0" w:type="auto"/>
            <w:vMerge w:val="restart"/>
            <w:shd w:val="clear" w:color="auto" w:fill="auto"/>
            <w:vAlign w:val="center"/>
          </w:tcPr>
          <w:p w14:paraId="475F7B9D" w14:textId="5D401511" w:rsidR="00E82689" w:rsidRDefault="00E82689" w:rsidP="00E82689">
            <w:pPr>
              <w:spacing w:after="0" w:line="276" w:lineRule="auto"/>
              <w:ind w:right="172"/>
              <w:jc w:val="both"/>
              <w:rPr>
                <w:rFonts w:ascii="Arial" w:hAnsi="Arial" w:cs="Arial"/>
                <w:sz w:val="20"/>
                <w:szCs w:val="20"/>
              </w:rPr>
            </w:pPr>
            <w:r>
              <w:rPr>
                <w:rFonts w:ascii="Arial" w:hAnsi="Arial" w:cs="Arial"/>
                <w:sz w:val="20"/>
                <w:szCs w:val="20"/>
              </w:rPr>
              <w:t>Legionella PCR Kit</w:t>
            </w:r>
          </w:p>
        </w:tc>
        <w:tc>
          <w:tcPr>
            <w:tcW w:w="0" w:type="auto"/>
            <w:shd w:val="clear" w:color="auto" w:fill="auto"/>
            <w:vAlign w:val="center"/>
          </w:tcPr>
          <w:p w14:paraId="35161E69" w14:textId="052691F2" w:rsidR="00E82689" w:rsidRPr="0001566E" w:rsidRDefault="00E82689" w:rsidP="00E82689">
            <w:pPr>
              <w:pStyle w:val="ListParagraph"/>
              <w:spacing w:after="0" w:line="276" w:lineRule="auto"/>
              <w:ind w:left="0"/>
              <w:rPr>
                <w:rFonts w:ascii="Arial" w:hAnsi="Arial" w:cs="Arial"/>
                <w:sz w:val="20"/>
                <w:szCs w:val="20"/>
              </w:rPr>
            </w:pPr>
            <w:r>
              <w:rPr>
                <w:rFonts w:ascii="Arial" w:hAnsi="Arial" w:cs="Arial"/>
                <w:sz w:val="20"/>
                <w:szCs w:val="20"/>
              </w:rPr>
              <w:t>PCR reaction buffer</w:t>
            </w:r>
          </w:p>
        </w:tc>
        <w:tc>
          <w:tcPr>
            <w:tcW w:w="0" w:type="auto"/>
            <w:vMerge/>
            <w:shd w:val="clear" w:color="auto" w:fill="auto"/>
            <w:vAlign w:val="center"/>
          </w:tcPr>
          <w:p w14:paraId="2C997CF6" w14:textId="03249449" w:rsidR="00E82689" w:rsidRPr="0001566E" w:rsidRDefault="00E82689" w:rsidP="00E82689">
            <w:pPr>
              <w:pStyle w:val="ListParagraph"/>
              <w:spacing w:after="0" w:line="276" w:lineRule="auto"/>
              <w:ind w:left="0"/>
              <w:jc w:val="both"/>
              <w:rPr>
                <w:rFonts w:ascii="Arial" w:hAnsi="Arial" w:cs="Arial"/>
                <w:sz w:val="20"/>
                <w:szCs w:val="20"/>
              </w:rPr>
            </w:pPr>
          </w:p>
        </w:tc>
        <w:tc>
          <w:tcPr>
            <w:tcW w:w="0" w:type="auto"/>
            <w:shd w:val="clear" w:color="auto" w:fill="auto"/>
            <w:vAlign w:val="center"/>
          </w:tcPr>
          <w:p w14:paraId="175BA28A" w14:textId="5DFC7FEE" w:rsidR="00E82689" w:rsidRPr="0001566E" w:rsidRDefault="00E82689" w:rsidP="00E82689">
            <w:pPr>
              <w:pStyle w:val="ListParagraph"/>
              <w:spacing w:after="0" w:line="276" w:lineRule="auto"/>
              <w:ind w:left="0"/>
              <w:jc w:val="both"/>
              <w:rPr>
                <w:rFonts w:ascii="Arial" w:hAnsi="Arial" w:cs="Arial"/>
                <w:sz w:val="20"/>
                <w:szCs w:val="20"/>
              </w:rPr>
            </w:pPr>
            <w:r>
              <w:rPr>
                <w:rFonts w:ascii="Arial" w:hAnsi="Arial" w:cs="Arial"/>
                <w:sz w:val="20"/>
                <w:szCs w:val="20"/>
              </w:rPr>
              <w:t>Varies</w:t>
            </w:r>
          </w:p>
        </w:tc>
        <w:tc>
          <w:tcPr>
            <w:tcW w:w="0" w:type="auto"/>
            <w:vMerge/>
            <w:shd w:val="clear" w:color="auto" w:fill="auto"/>
            <w:vAlign w:val="center"/>
          </w:tcPr>
          <w:p w14:paraId="31775250" w14:textId="77777777" w:rsidR="00E82689" w:rsidRPr="0001566E" w:rsidRDefault="00E82689" w:rsidP="00E82689">
            <w:pPr>
              <w:pStyle w:val="ListParagraph"/>
              <w:spacing w:after="0" w:line="276" w:lineRule="auto"/>
              <w:ind w:left="0"/>
              <w:jc w:val="both"/>
              <w:rPr>
                <w:rFonts w:ascii="Arial" w:hAnsi="Arial" w:cs="Arial"/>
                <w:sz w:val="20"/>
                <w:szCs w:val="20"/>
              </w:rPr>
            </w:pPr>
          </w:p>
        </w:tc>
      </w:tr>
      <w:tr w:rsidR="00E82689" w:rsidRPr="0001566E" w14:paraId="4CB4DF5F" w14:textId="77777777" w:rsidTr="000A3FCD">
        <w:trPr>
          <w:trHeight w:val="53"/>
        </w:trPr>
        <w:tc>
          <w:tcPr>
            <w:tcW w:w="0" w:type="auto"/>
            <w:vMerge/>
            <w:shd w:val="clear" w:color="auto" w:fill="auto"/>
            <w:vAlign w:val="center"/>
          </w:tcPr>
          <w:p w14:paraId="4715229F" w14:textId="77777777" w:rsidR="00E82689" w:rsidRDefault="00E82689" w:rsidP="00E82689">
            <w:pPr>
              <w:spacing w:after="0" w:line="276" w:lineRule="auto"/>
              <w:ind w:right="172"/>
              <w:jc w:val="both"/>
              <w:rPr>
                <w:rFonts w:ascii="Arial" w:hAnsi="Arial" w:cs="Arial"/>
                <w:sz w:val="20"/>
                <w:szCs w:val="20"/>
              </w:rPr>
            </w:pPr>
          </w:p>
        </w:tc>
        <w:tc>
          <w:tcPr>
            <w:tcW w:w="0" w:type="auto"/>
            <w:shd w:val="clear" w:color="auto" w:fill="auto"/>
            <w:vAlign w:val="center"/>
          </w:tcPr>
          <w:p w14:paraId="10DE0E7F" w14:textId="6E4CE4D6" w:rsidR="00E82689" w:rsidRPr="0001566E" w:rsidRDefault="00E82689" w:rsidP="00E82689">
            <w:pPr>
              <w:pStyle w:val="ListParagraph"/>
              <w:spacing w:after="0" w:line="276" w:lineRule="auto"/>
              <w:ind w:left="0"/>
              <w:jc w:val="both"/>
              <w:rPr>
                <w:rFonts w:ascii="Arial" w:hAnsi="Arial" w:cs="Arial"/>
                <w:sz w:val="20"/>
                <w:szCs w:val="20"/>
              </w:rPr>
            </w:pPr>
            <w:r>
              <w:rPr>
                <w:rFonts w:ascii="Arial" w:hAnsi="Arial" w:cs="Arial"/>
                <w:sz w:val="20"/>
                <w:szCs w:val="20"/>
              </w:rPr>
              <w:t>Primers-Probes Mix</w:t>
            </w:r>
          </w:p>
        </w:tc>
        <w:tc>
          <w:tcPr>
            <w:tcW w:w="0" w:type="auto"/>
            <w:vMerge/>
            <w:shd w:val="clear" w:color="auto" w:fill="auto"/>
            <w:vAlign w:val="center"/>
          </w:tcPr>
          <w:p w14:paraId="31DEE4B8" w14:textId="77777777" w:rsidR="00E82689" w:rsidRPr="0001566E" w:rsidRDefault="00E82689" w:rsidP="00E82689">
            <w:pPr>
              <w:pStyle w:val="ListParagraph"/>
              <w:spacing w:after="0" w:line="276" w:lineRule="auto"/>
              <w:ind w:left="0"/>
              <w:jc w:val="both"/>
              <w:rPr>
                <w:rFonts w:ascii="Arial" w:hAnsi="Arial" w:cs="Arial"/>
                <w:sz w:val="20"/>
                <w:szCs w:val="20"/>
              </w:rPr>
            </w:pPr>
          </w:p>
        </w:tc>
        <w:tc>
          <w:tcPr>
            <w:tcW w:w="0" w:type="auto"/>
            <w:shd w:val="clear" w:color="auto" w:fill="auto"/>
            <w:vAlign w:val="center"/>
          </w:tcPr>
          <w:p w14:paraId="4EF944BA" w14:textId="49F4A651" w:rsidR="00E82689" w:rsidRPr="0001566E" w:rsidRDefault="00E82689" w:rsidP="00E82689">
            <w:pPr>
              <w:pStyle w:val="ListParagraph"/>
              <w:spacing w:after="0" w:line="276" w:lineRule="auto"/>
              <w:ind w:left="0"/>
              <w:jc w:val="both"/>
              <w:rPr>
                <w:rFonts w:ascii="Arial" w:hAnsi="Arial" w:cs="Arial"/>
                <w:sz w:val="20"/>
                <w:szCs w:val="20"/>
              </w:rPr>
            </w:pPr>
            <w:r>
              <w:rPr>
                <w:rFonts w:ascii="Arial" w:hAnsi="Arial" w:cs="Arial"/>
                <w:sz w:val="20"/>
                <w:szCs w:val="20"/>
              </w:rPr>
              <w:t>Varies</w:t>
            </w:r>
          </w:p>
        </w:tc>
        <w:tc>
          <w:tcPr>
            <w:tcW w:w="0" w:type="auto"/>
            <w:vMerge/>
            <w:shd w:val="clear" w:color="auto" w:fill="auto"/>
            <w:vAlign w:val="center"/>
          </w:tcPr>
          <w:p w14:paraId="4BCE8443" w14:textId="77777777" w:rsidR="00E82689" w:rsidRPr="0001566E" w:rsidRDefault="00E82689" w:rsidP="00E82689">
            <w:pPr>
              <w:pStyle w:val="ListParagraph"/>
              <w:spacing w:after="0" w:line="276" w:lineRule="auto"/>
              <w:ind w:left="0"/>
              <w:jc w:val="both"/>
              <w:rPr>
                <w:rFonts w:ascii="Arial" w:hAnsi="Arial" w:cs="Arial"/>
                <w:sz w:val="20"/>
                <w:szCs w:val="20"/>
              </w:rPr>
            </w:pPr>
          </w:p>
        </w:tc>
      </w:tr>
    </w:tbl>
    <w:p w14:paraId="4E92F865" w14:textId="4E207556" w:rsidR="00C335B4" w:rsidRPr="0001566E" w:rsidRDefault="00C335B4" w:rsidP="008C1C00">
      <w:pPr>
        <w:pStyle w:val="11SOPheading2"/>
        <w:numPr>
          <w:ilvl w:val="0"/>
          <w:numId w:val="0"/>
        </w:numPr>
        <w:rPr>
          <w:rFonts w:ascii="Arial" w:hAnsi="Arial" w:cs="Arial"/>
          <w:sz w:val="20"/>
          <w:szCs w:val="20"/>
        </w:rPr>
      </w:pPr>
      <w:bookmarkStart w:id="16" w:name="_Toc40642573"/>
      <w:bookmarkStart w:id="17" w:name="_Toc41510745"/>
    </w:p>
    <w:p w14:paraId="26852D78" w14:textId="47375951" w:rsidR="008C1C00" w:rsidRPr="0001566E" w:rsidRDefault="008C1C00" w:rsidP="008C1C00">
      <w:pPr>
        <w:pStyle w:val="11SOPheading2"/>
        <w:rPr>
          <w:rFonts w:ascii="Arial" w:hAnsi="Arial" w:cs="Arial"/>
          <w:sz w:val="20"/>
          <w:szCs w:val="20"/>
        </w:rPr>
      </w:pPr>
      <w:bookmarkStart w:id="18" w:name="_Toc127888114"/>
      <w:r w:rsidRPr="0001566E">
        <w:rPr>
          <w:rFonts w:ascii="Arial" w:hAnsi="Arial" w:cs="Arial"/>
          <w:sz w:val="20"/>
          <w:szCs w:val="20"/>
        </w:rPr>
        <w:t>Quantification Standards</w:t>
      </w:r>
      <w:bookmarkEnd w:id="18"/>
    </w:p>
    <w:p w14:paraId="5E2E2A29" w14:textId="77777777" w:rsidR="008C1C00" w:rsidRPr="0001566E" w:rsidRDefault="008C1C00" w:rsidP="008C1C00">
      <w:pPr>
        <w:spacing w:line="276" w:lineRule="auto"/>
        <w:jc w:val="both"/>
        <w:rPr>
          <w:rFonts w:ascii="Arial" w:hAnsi="Arial" w:cs="Arial"/>
          <w:sz w:val="20"/>
          <w:szCs w:val="20"/>
        </w:rPr>
      </w:pPr>
    </w:p>
    <w:tbl>
      <w:tblPr>
        <w:tblStyle w:val="TableGrid"/>
        <w:tblW w:w="9355" w:type="dxa"/>
        <w:jc w:val="center"/>
        <w:tblLook w:val="04A0" w:firstRow="1" w:lastRow="0" w:firstColumn="1" w:lastColumn="0" w:noHBand="0" w:noVBand="1"/>
      </w:tblPr>
      <w:tblGrid>
        <w:gridCol w:w="1954"/>
        <w:gridCol w:w="1572"/>
        <w:gridCol w:w="1572"/>
        <w:gridCol w:w="1418"/>
        <w:gridCol w:w="1417"/>
        <w:gridCol w:w="1422"/>
      </w:tblGrid>
      <w:tr w:rsidR="008C1C00" w:rsidRPr="0001566E" w14:paraId="789D90AC" w14:textId="77777777" w:rsidTr="00E82689">
        <w:trPr>
          <w:trHeight w:val="297"/>
          <w:jc w:val="center"/>
        </w:trPr>
        <w:tc>
          <w:tcPr>
            <w:tcW w:w="1954" w:type="dxa"/>
            <w:vMerge w:val="restart"/>
            <w:shd w:val="clear" w:color="auto" w:fill="BFBFBF" w:themeFill="background1" w:themeFillShade="BF"/>
            <w:hideMark/>
          </w:tcPr>
          <w:p w14:paraId="2C14515F" w14:textId="6A8DB9F1" w:rsidR="008C1C00" w:rsidRPr="0001566E" w:rsidRDefault="0026290F" w:rsidP="009B2CB5">
            <w:pPr>
              <w:spacing w:line="276" w:lineRule="auto"/>
              <w:rPr>
                <w:rFonts w:ascii="Arial" w:hAnsi="Arial" w:cs="Arial"/>
                <w:b/>
                <w:bCs/>
                <w:sz w:val="20"/>
                <w:szCs w:val="20"/>
              </w:rPr>
            </w:pPr>
            <w:r>
              <w:rPr>
                <w:rFonts w:ascii="Arial" w:hAnsi="Arial" w:cs="Arial"/>
                <w:b/>
                <w:bCs/>
                <w:sz w:val="20"/>
                <w:szCs w:val="20"/>
              </w:rPr>
              <w:t>Reference D</w:t>
            </w:r>
            <w:r w:rsidR="008C1C00" w:rsidRPr="0001566E">
              <w:rPr>
                <w:rFonts w:ascii="Arial" w:hAnsi="Arial" w:cs="Arial"/>
                <w:b/>
                <w:bCs/>
                <w:sz w:val="20"/>
                <w:szCs w:val="20"/>
              </w:rPr>
              <w:t>NA</w:t>
            </w:r>
          </w:p>
        </w:tc>
        <w:tc>
          <w:tcPr>
            <w:tcW w:w="1572" w:type="dxa"/>
            <w:vMerge w:val="restart"/>
            <w:shd w:val="clear" w:color="auto" w:fill="BFBFBF" w:themeFill="background1" w:themeFillShade="BF"/>
            <w:hideMark/>
          </w:tcPr>
          <w:p w14:paraId="22826143" w14:textId="77777777" w:rsidR="008C1C00" w:rsidRPr="0001566E" w:rsidRDefault="008C1C00" w:rsidP="009B2CB5">
            <w:pPr>
              <w:spacing w:line="276" w:lineRule="auto"/>
              <w:rPr>
                <w:rFonts w:ascii="Arial" w:hAnsi="Arial" w:cs="Arial"/>
                <w:b/>
                <w:bCs/>
                <w:sz w:val="20"/>
                <w:szCs w:val="20"/>
              </w:rPr>
            </w:pPr>
            <w:r w:rsidRPr="0001566E">
              <w:rPr>
                <w:rFonts w:ascii="Arial" w:hAnsi="Arial" w:cs="Arial"/>
                <w:b/>
                <w:bCs/>
                <w:sz w:val="20"/>
                <w:szCs w:val="20"/>
              </w:rPr>
              <w:t>Concentration (copies/µL)</w:t>
            </w:r>
          </w:p>
        </w:tc>
        <w:tc>
          <w:tcPr>
            <w:tcW w:w="1572" w:type="dxa"/>
            <w:vMerge w:val="restart"/>
            <w:shd w:val="clear" w:color="auto" w:fill="BFBFBF" w:themeFill="background1" w:themeFillShade="BF"/>
            <w:hideMark/>
          </w:tcPr>
          <w:p w14:paraId="7EDA0035" w14:textId="77777777" w:rsidR="008C1C00" w:rsidRPr="0001566E" w:rsidRDefault="008C1C00" w:rsidP="009B2CB5">
            <w:pPr>
              <w:spacing w:line="276" w:lineRule="auto"/>
              <w:rPr>
                <w:rFonts w:ascii="Arial" w:hAnsi="Arial" w:cs="Arial"/>
                <w:b/>
                <w:bCs/>
                <w:sz w:val="20"/>
                <w:szCs w:val="20"/>
              </w:rPr>
            </w:pPr>
            <w:r w:rsidRPr="0001566E">
              <w:rPr>
                <w:rFonts w:ascii="Arial" w:hAnsi="Arial" w:cs="Arial"/>
                <w:b/>
                <w:bCs/>
                <w:sz w:val="20"/>
                <w:szCs w:val="20"/>
              </w:rPr>
              <w:t>Catalog/ Ref Number</w:t>
            </w:r>
          </w:p>
        </w:tc>
        <w:tc>
          <w:tcPr>
            <w:tcW w:w="1418" w:type="dxa"/>
            <w:vMerge w:val="restart"/>
            <w:shd w:val="clear" w:color="auto" w:fill="BFBFBF" w:themeFill="background1" w:themeFillShade="BF"/>
            <w:hideMark/>
          </w:tcPr>
          <w:p w14:paraId="0C46EC4A" w14:textId="77777777" w:rsidR="008C1C00" w:rsidRPr="0001566E" w:rsidRDefault="008C1C00" w:rsidP="009B2CB5">
            <w:pPr>
              <w:spacing w:line="276" w:lineRule="auto"/>
              <w:rPr>
                <w:rFonts w:ascii="Arial" w:hAnsi="Arial" w:cs="Arial"/>
                <w:b/>
                <w:bCs/>
                <w:sz w:val="20"/>
                <w:szCs w:val="20"/>
              </w:rPr>
            </w:pPr>
            <w:r w:rsidRPr="0001566E">
              <w:rPr>
                <w:rFonts w:ascii="Arial" w:hAnsi="Arial" w:cs="Arial"/>
                <w:b/>
                <w:bCs/>
                <w:sz w:val="20"/>
                <w:szCs w:val="20"/>
              </w:rPr>
              <w:t>Lot Number</w:t>
            </w:r>
          </w:p>
        </w:tc>
        <w:tc>
          <w:tcPr>
            <w:tcW w:w="1417" w:type="dxa"/>
            <w:shd w:val="clear" w:color="auto" w:fill="BFBFBF" w:themeFill="background1" w:themeFillShade="BF"/>
            <w:hideMark/>
          </w:tcPr>
          <w:p w14:paraId="17E39040" w14:textId="77777777" w:rsidR="008C1C00" w:rsidRPr="0001566E" w:rsidRDefault="008C1C00" w:rsidP="009B2CB5">
            <w:pPr>
              <w:spacing w:line="276" w:lineRule="auto"/>
              <w:rPr>
                <w:rFonts w:ascii="Arial" w:hAnsi="Arial" w:cs="Arial"/>
                <w:b/>
                <w:bCs/>
                <w:sz w:val="20"/>
                <w:szCs w:val="20"/>
              </w:rPr>
            </w:pPr>
            <w:r w:rsidRPr="0001566E">
              <w:rPr>
                <w:rFonts w:ascii="Arial" w:hAnsi="Arial" w:cs="Arial"/>
                <w:b/>
                <w:bCs/>
                <w:sz w:val="20"/>
                <w:szCs w:val="20"/>
              </w:rPr>
              <w:t>Date of Manufacture</w:t>
            </w:r>
          </w:p>
        </w:tc>
        <w:tc>
          <w:tcPr>
            <w:tcW w:w="1422" w:type="dxa"/>
            <w:shd w:val="clear" w:color="auto" w:fill="BFBFBF" w:themeFill="background1" w:themeFillShade="BF"/>
            <w:hideMark/>
          </w:tcPr>
          <w:p w14:paraId="1021B807" w14:textId="77777777" w:rsidR="008C1C00" w:rsidRPr="0001566E" w:rsidRDefault="008C1C00" w:rsidP="009B2CB5">
            <w:pPr>
              <w:spacing w:line="276" w:lineRule="auto"/>
              <w:rPr>
                <w:rFonts w:ascii="Arial" w:hAnsi="Arial" w:cs="Arial"/>
                <w:b/>
                <w:bCs/>
                <w:sz w:val="20"/>
                <w:szCs w:val="20"/>
              </w:rPr>
            </w:pPr>
            <w:r w:rsidRPr="0001566E">
              <w:rPr>
                <w:rFonts w:ascii="Arial" w:hAnsi="Arial" w:cs="Arial"/>
                <w:b/>
                <w:bCs/>
                <w:sz w:val="20"/>
                <w:szCs w:val="20"/>
              </w:rPr>
              <w:t>Expiry Date</w:t>
            </w:r>
          </w:p>
        </w:tc>
      </w:tr>
      <w:tr w:rsidR="008C1C00" w:rsidRPr="0001566E" w14:paraId="7446FE59" w14:textId="77777777" w:rsidTr="00E82689">
        <w:trPr>
          <w:trHeight w:val="312"/>
          <w:jc w:val="center"/>
        </w:trPr>
        <w:tc>
          <w:tcPr>
            <w:tcW w:w="1954" w:type="dxa"/>
            <w:vMerge/>
            <w:shd w:val="clear" w:color="auto" w:fill="BFBFBF" w:themeFill="background1" w:themeFillShade="BF"/>
            <w:hideMark/>
          </w:tcPr>
          <w:p w14:paraId="4FC41629" w14:textId="77777777" w:rsidR="008C1C00" w:rsidRPr="0001566E" w:rsidRDefault="008C1C00" w:rsidP="009B2CB5">
            <w:pPr>
              <w:spacing w:line="276" w:lineRule="auto"/>
              <w:rPr>
                <w:rFonts w:ascii="Arial" w:hAnsi="Arial" w:cs="Arial"/>
                <w:b/>
                <w:bCs/>
                <w:sz w:val="20"/>
                <w:szCs w:val="20"/>
              </w:rPr>
            </w:pPr>
          </w:p>
        </w:tc>
        <w:tc>
          <w:tcPr>
            <w:tcW w:w="1572" w:type="dxa"/>
            <w:vMerge/>
            <w:shd w:val="clear" w:color="auto" w:fill="BFBFBF" w:themeFill="background1" w:themeFillShade="BF"/>
            <w:hideMark/>
          </w:tcPr>
          <w:p w14:paraId="30931084" w14:textId="77777777" w:rsidR="008C1C00" w:rsidRPr="0001566E" w:rsidRDefault="008C1C00" w:rsidP="009B2CB5">
            <w:pPr>
              <w:spacing w:line="276" w:lineRule="auto"/>
              <w:rPr>
                <w:rFonts w:ascii="Arial" w:hAnsi="Arial" w:cs="Arial"/>
                <w:b/>
                <w:bCs/>
                <w:sz w:val="20"/>
                <w:szCs w:val="20"/>
              </w:rPr>
            </w:pPr>
          </w:p>
        </w:tc>
        <w:tc>
          <w:tcPr>
            <w:tcW w:w="1572" w:type="dxa"/>
            <w:vMerge/>
            <w:shd w:val="clear" w:color="auto" w:fill="BFBFBF" w:themeFill="background1" w:themeFillShade="BF"/>
            <w:hideMark/>
          </w:tcPr>
          <w:p w14:paraId="14ED67D4" w14:textId="77777777" w:rsidR="008C1C00" w:rsidRPr="0001566E" w:rsidRDefault="008C1C00" w:rsidP="009B2CB5">
            <w:pPr>
              <w:spacing w:line="276" w:lineRule="auto"/>
              <w:rPr>
                <w:rFonts w:ascii="Arial" w:hAnsi="Arial" w:cs="Arial"/>
                <w:b/>
                <w:bCs/>
                <w:sz w:val="20"/>
                <w:szCs w:val="20"/>
              </w:rPr>
            </w:pPr>
          </w:p>
        </w:tc>
        <w:tc>
          <w:tcPr>
            <w:tcW w:w="1418" w:type="dxa"/>
            <w:vMerge/>
            <w:shd w:val="clear" w:color="auto" w:fill="BFBFBF" w:themeFill="background1" w:themeFillShade="BF"/>
            <w:hideMark/>
          </w:tcPr>
          <w:p w14:paraId="72B4FB9E" w14:textId="77777777" w:rsidR="008C1C00" w:rsidRPr="0001566E" w:rsidRDefault="008C1C00" w:rsidP="009B2CB5">
            <w:pPr>
              <w:spacing w:line="276" w:lineRule="auto"/>
              <w:rPr>
                <w:rFonts w:ascii="Arial" w:hAnsi="Arial" w:cs="Arial"/>
                <w:b/>
                <w:bCs/>
                <w:sz w:val="20"/>
                <w:szCs w:val="20"/>
              </w:rPr>
            </w:pPr>
          </w:p>
        </w:tc>
        <w:tc>
          <w:tcPr>
            <w:tcW w:w="1417" w:type="dxa"/>
            <w:shd w:val="clear" w:color="auto" w:fill="BFBFBF" w:themeFill="background1" w:themeFillShade="BF"/>
            <w:hideMark/>
          </w:tcPr>
          <w:p w14:paraId="2425C0CE" w14:textId="77777777" w:rsidR="008C1C00" w:rsidRPr="0001566E" w:rsidRDefault="008C1C00" w:rsidP="009B2CB5">
            <w:pPr>
              <w:spacing w:line="276" w:lineRule="auto"/>
              <w:rPr>
                <w:rFonts w:ascii="Arial" w:hAnsi="Arial" w:cs="Arial"/>
                <w:b/>
                <w:bCs/>
                <w:sz w:val="20"/>
                <w:szCs w:val="20"/>
              </w:rPr>
            </w:pPr>
            <w:r w:rsidRPr="0001566E">
              <w:rPr>
                <w:rFonts w:ascii="Arial" w:hAnsi="Arial" w:cs="Arial"/>
                <w:b/>
                <w:bCs/>
                <w:sz w:val="20"/>
                <w:szCs w:val="20"/>
              </w:rPr>
              <w:t>(DDMMMYY)</w:t>
            </w:r>
          </w:p>
        </w:tc>
        <w:tc>
          <w:tcPr>
            <w:tcW w:w="1422" w:type="dxa"/>
            <w:shd w:val="clear" w:color="auto" w:fill="BFBFBF" w:themeFill="background1" w:themeFillShade="BF"/>
            <w:hideMark/>
          </w:tcPr>
          <w:p w14:paraId="57626199" w14:textId="77777777" w:rsidR="008C1C00" w:rsidRPr="0001566E" w:rsidRDefault="008C1C00" w:rsidP="009B2CB5">
            <w:pPr>
              <w:spacing w:line="276" w:lineRule="auto"/>
              <w:rPr>
                <w:rFonts w:ascii="Arial" w:hAnsi="Arial" w:cs="Arial"/>
                <w:b/>
                <w:bCs/>
                <w:sz w:val="20"/>
                <w:szCs w:val="20"/>
              </w:rPr>
            </w:pPr>
            <w:r w:rsidRPr="0001566E">
              <w:rPr>
                <w:rFonts w:ascii="Arial" w:hAnsi="Arial" w:cs="Arial"/>
                <w:b/>
                <w:bCs/>
                <w:sz w:val="20"/>
                <w:szCs w:val="20"/>
              </w:rPr>
              <w:t>(DDMMMYY)</w:t>
            </w:r>
          </w:p>
        </w:tc>
      </w:tr>
      <w:tr w:rsidR="00E82689" w:rsidRPr="0001566E" w14:paraId="5200378C" w14:textId="77777777" w:rsidTr="00E82689">
        <w:trPr>
          <w:trHeight w:val="312"/>
          <w:jc w:val="center"/>
        </w:trPr>
        <w:tc>
          <w:tcPr>
            <w:tcW w:w="1954" w:type="dxa"/>
            <w:hideMark/>
          </w:tcPr>
          <w:p w14:paraId="3BD49031" w14:textId="1E2CBF62" w:rsidR="00E82689" w:rsidRDefault="00E82689" w:rsidP="00E82689">
            <w:pPr>
              <w:spacing w:line="276" w:lineRule="auto"/>
              <w:rPr>
                <w:rFonts w:ascii="Arial" w:hAnsi="Arial" w:cs="Arial"/>
                <w:b/>
                <w:bCs/>
                <w:sz w:val="20"/>
                <w:szCs w:val="20"/>
              </w:rPr>
            </w:pPr>
            <w:r>
              <w:rPr>
                <w:rFonts w:ascii="Arial" w:hAnsi="Arial" w:cs="Arial"/>
                <w:b/>
                <w:bCs/>
                <w:sz w:val="20"/>
                <w:szCs w:val="20"/>
              </w:rPr>
              <w:t xml:space="preserve">HEX </w:t>
            </w:r>
          </w:p>
          <w:p w14:paraId="5DABB6E0" w14:textId="64AC8C21" w:rsidR="00E82689" w:rsidRPr="0001566E" w:rsidRDefault="00E82689" w:rsidP="00E82689">
            <w:pPr>
              <w:spacing w:line="276" w:lineRule="auto"/>
              <w:rPr>
                <w:rFonts w:ascii="Arial" w:hAnsi="Arial" w:cs="Arial"/>
                <w:b/>
                <w:bCs/>
                <w:sz w:val="20"/>
                <w:szCs w:val="20"/>
              </w:rPr>
            </w:pPr>
            <w:r>
              <w:rPr>
                <w:rFonts w:ascii="Arial" w:hAnsi="Arial" w:cs="Arial"/>
                <w:b/>
                <w:bCs/>
                <w:sz w:val="20"/>
                <w:szCs w:val="20"/>
              </w:rPr>
              <w:t>Standard 1</w:t>
            </w:r>
          </w:p>
        </w:tc>
        <w:tc>
          <w:tcPr>
            <w:tcW w:w="1572" w:type="dxa"/>
          </w:tcPr>
          <w:p w14:paraId="1F9397D4" w14:textId="695A451B"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572" w:type="dxa"/>
          </w:tcPr>
          <w:p w14:paraId="7C345B6E" w14:textId="3F379883"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8" w:type="dxa"/>
          </w:tcPr>
          <w:p w14:paraId="7FA48CBC" w14:textId="453AD3CD"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7" w:type="dxa"/>
          </w:tcPr>
          <w:p w14:paraId="66B7F936" w14:textId="1C7CBC5C"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22" w:type="dxa"/>
          </w:tcPr>
          <w:p w14:paraId="3AE082A1" w14:textId="795FC19D"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r>
      <w:tr w:rsidR="00E82689" w:rsidRPr="0001566E" w14:paraId="5DBC6FFD" w14:textId="77777777" w:rsidTr="00E82689">
        <w:trPr>
          <w:trHeight w:val="312"/>
          <w:jc w:val="center"/>
        </w:trPr>
        <w:tc>
          <w:tcPr>
            <w:tcW w:w="1954" w:type="dxa"/>
          </w:tcPr>
          <w:p w14:paraId="78DA5354" w14:textId="53A49A65" w:rsidR="00E82689" w:rsidRDefault="00E82689" w:rsidP="00E82689">
            <w:pPr>
              <w:spacing w:line="276" w:lineRule="auto"/>
              <w:rPr>
                <w:rFonts w:ascii="Arial" w:hAnsi="Arial" w:cs="Arial"/>
                <w:b/>
                <w:bCs/>
                <w:sz w:val="20"/>
                <w:szCs w:val="20"/>
              </w:rPr>
            </w:pPr>
            <w:r>
              <w:rPr>
                <w:rFonts w:ascii="Arial" w:hAnsi="Arial" w:cs="Arial"/>
                <w:b/>
                <w:bCs/>
                <w:sz w:val="20"/>
                <w:szCs w:val="20"/>
              </w:rPr>
              <w:t xml:space="preserve">HEX </w:t>
            </w:r>
          </w:p>
          <w:p w14:paraId="6D5FE6A0" w14:textId="6ABBC030" w:rsidR="00E82689" w:rsidRPr="0001566E" w:rsidRDefault="00E82689" w:rsidP="00E82689">
            <w:pPr>
              <w:spacing w:line="276" w:lineRule="auto"/>
              <w:rPr>
                <w:rFonts w:ascii="Arial" w:hAnsi="Arial" w:cs="Arial"/>
                <w:b/>
                <w:bCs/>
                <w:sz w:val="20"/>
                <w:szCs w:val="20"/>
              </w:rPr>
            </w:pPr>
            <w:r>
              <w:rPr>
                <w:rFonts w:ascii="Arial" w:hAnsi="Arial" w:cs="Arial"/>
                <w:b/>
                <w:bCs/>
                <w:sz w:val="20"/>
                <w:szCs w:val="20"/>
              </w:rPr>
              <w:t>Standard 2</w:t>
            </w:r>
          </w:p>
        </w:tc>
        <w:tc>
          <w:tcPr>
            <w:tcW w:w="1572" w:type="dxa"/>
          </w:tcPr>
          <w:p w14:paraId="131F7021" w14:textId="471A1A63"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572" w:type="dxa"/>
          </w:tcPr>
          <w:p w14:paraId="381D59F6" w14:textId="52E2AF4F"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8" w:type="dxa"/>
          </w:tcPr>
          <w:p w14:paraId="59110024" w14:textId="7CDC2B4C"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7" w:type="dxa"/>
          </w:tcPr>
          <w:p w14:paraId="7C3F53BE" w14:textId="7852CA2B"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22" w:type="dxa"/>
          </w:tcPr>
          <w:p w14:paraId="247CAB18" w14:textId="69939B8B"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r>
      <w:tr w:rsidR="00E82689" w:rsidRPr="0001566E" w14:paraId="0E64A197" w14:textId="77777777" w:rsidTr="00E82689">
        <w:trPr>
          <w:trHeight w:val="312"/>
          <w:jc w:val="center"/>
        </w:trPr>
        <w:tc>
          <w:tcPr>
            <w:tcW w:w="1954" w:type="dxa"/>
          </w:tcPr>
          <w:p w14:paraId="55C445FF" w14:textId="6BA0EB52" w:rsidR="00E82689" w:rsidRDefault="00E82689" w:rsidP="00E82689">
            <w:pPr>
              <w:spacing w:line="276" w:lineRule="auto"/>
              <w:rPr>
                <w:rFonts w:ascii="Arial" w:hAnsi="Arial" w:cs="Arial"/>
                <w:b/>
                <w:bCs/>
                <w:sz w:val="20"/>
                <w:szCs w:val="20"/>
              </w:rPr>
            </w:pPr>
            <w:r>
              <w:rPr>
                <w:rFonts w:ascii="Arial" w:hAnsi="Arial" w:cs="Arial"/>
                <w:b/>
                <w:bCs/>
                <w:sz w:val="20"/>
                <w:szCs w:val="20"/>
              </w:rPr>
              <w:t xml:space="preserve">HEX </w:t>
            </w:r>
          </w:p>
          <w:p w14:paraId="21212690" w14:textId="6081014B" w:rsidR="00E82689" w:rsidRPr="0001566E" w:rsidRDefault="00E82689" w:rsidP="00E82689">
            <w:pPr>
              <w:spacing w:line="276" w:lineRule="auto"/>
              <w:rPr>
                <w:rFonts w:ascii="Arial" w:hAnsi="Arial" w:cs="Arial"/>
                <w:b/>
                <w:bCs/>
                <w:sz w:val="20"/>
                <w:szCs w:val="20"/>
              </w:rPr>
            </w:pPr>
            <w:r>
              <w:rPr>
                <w:rFonts w:ascii="Arial" w:hAnsi="Arial" w:cs="Arial"/>
                <w:b/>
                <w:bCs/>
                <w:sz w:val="20"/>
                <w:szCs w:val="20"/>
              </w:rPr>
              <w:t>Standard 3</w:t>
            </w:r>
          </w:p>
        </w:tc>
        <w:tc>
          <w:tcPr>
            <w:tcW w:w="1572" w:type="dxa"/>
          </w:tcPr>
          <w:p w14:paraId="0FD11A23" w14:textId="4F73324A"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572" w:type="dxa"/>
          </w:tcPr>
          <w:p w14:paraId="63E4708D" w14:textId="5D6C3BBF"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8" w:type="dxa"/>
          </w:tcPr>
          <w:p w14:paraId="4DBEC822" w14:textId="2575FBEC"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7" w:type="dxa"/>
          </w:tcPr>
          <w:p w14:paraId="2B10A44F" w14:textId="1B22CF08"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22" w:type="dxa"/>
          </w:tcPr>
          <w:p w14:paraId="387C2A04" w14:textId="5EC318E8"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r>
      <w:tr w:rsidR="00E82689" w:rsidRPr="0001566E" w14:paraId="2AD6DAFD" w14:textId="77777777" w:rsidTr="00E82689">
        <w:trPr>
          <w:trHeight w:val="312"/>
          <w:jc w:val="center"/>
        </w:trPr>
        <w:tc>
          <w:tcPr>
            <w:tcW w:w="1954" w:type="dxa"/>
          </w:tcPr>
          <w:p w14:paraId="4B140B9C" w14:textId="1DD267A3" w:rsidR="00E82689" w:rsidRDefault="00E82689" w:rsidP="00E82689">
            <w:pPr>
              <w:spacing w:line="276" w:lineRule="auto"/>
              <w:rPr>
                <w:rFonts w:ascii="Arial" w:hAnsi="Arial" w:cs="Arial"/>
                <w:b/>
                <w:bCs/>
                <w:sz w:val="20"/>
                <w:szCs w:val="20"/>
              </w:rPr>
            </w:pPr>
            <w:r>
              <w:rPr>
                <w:rFonts w:ascii="Arial" w:hAnsi="Arial" w:cs="Arial"/>
                <w:b/>
                <w:bCs/>
                <w:sz w:val="20"/>
                <w:szCs w:val="20"/>
              </w:rPr>
              <w:t xml:space="preserve">HEX </w:t>
            </w:r>
          </w:p>
          <w:p w14:paraId="4597D1EE" w14:textId="7247F7DD" w:rsidR="00E82689" w:rsidRPr="0001566E" w:rsidRDefault="00E82689" w:rsidP="00E82689">
            <w:pPr>
              <w:spacing w:line="276" w:lineRule="auto"/>
              <w:rPr>
                <w:rFonts w:ascii="Arial" w:hAnsi="Arial" w:cs="Arial"/>
                <w:b/>
                <w:bCs/>
                <w:sz w:val="20"/>
                <w:szCs w:val="20"/>
              </w:rPr>
            </w:pPr>
            <w:r>
              <w:rPr>
                <w:rFonts w:ascii="Arial" w:hAnsi="Arial" w:cs="Arial"/>
                <w:b/>
                <w:bCs/>
                <w:sz w:val="20"/>
                <w:szCs w:val="20"/>
              </w:rPr>
              <w:t>Standard 4</w:t>
            </w:r>
          </w:p>
        </w:tc>
        <w:tc>
          <w:tcPr>
            <w:tcW w:w="1572" w:type="dxa"/>
          </w:tcPr>
          <w:p w14:paraId="6C5D7A84" w14:textId="115D110F"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572" w:type="dxa"/>
          </w:tcPr>
          <w:p w14:paraId="5931F8BC" w14:textId="1C3CE442"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8" w:type="dxa"/>
          </w:tcPr>
          <w:p w14:paraId="6D203BF4" w14:textId="3A4E4335"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7" w:type="dxa"/>
          </w:tcPr>
          <w:p w14:paraId="08A902EB" w14:textId="216D1FAE"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22" w:type="dxa"/>
          </w:tcPr>
          <w:p w14:paraId="56E1ADD6" w14:textId="7D9F6E52"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r>
      <w:tr w:rsidR="00E82689" w:rsidRPr="0001566E" w14:paraId="770740A2" w14:textId="77777777" w:rsidTr="00E82689">
        <w:trPr>
          <w:trHeight w:val="312"/>
          <w:jc w:val="center"/>
        </w:trPr>
        <w:tc>
          <w:tcPr>
            <w:tcW w:w="1954" w:type="dxa"/>
          </w:tcPr>
          <w:p w14:paraId="14080309" w14:textId="48B44543" w:rsidR="00E82689" w:rsidRDefault="00E82689" w:rsidP="00E82689">
            <w:pPr>
              <w:spacing w:line="276" w:lineRule="auto"/>
              <w:rPr>
                <w:rFonts w:ascii="Arial" w:hAnsi="Arial" w:cs="Arial"/>
                <w:b/>
                <w:bCs/>
                <w:sz w:val="20"/>
                <w:szCs w:val="20"/>
              </w:rPr>
            </w:pPr>
            <w:r>
              <w:rPr>
                <w:rFonts w:ascii="Arial" w:hAnsi="Arial" w:cs="Arial"/>
                <w:b/>
                <w:bCs/>
                <w:sz w:val="20"/>
                <w:szCs w:val="20"/>
              </w:rPr>
              <w:t>FAM</w:t>
            </w:r>
          </w:p>
          <w:p w14:paraId="0F9BD323" w14:textId="12693F8C" w:rsidR="00E82689" w:rsidRPr="0001566E" w:rsidRDefault="00E82689" w:rsidP="00E82689">
            <w:pPr>
              <w:spacing w:line="276" w:lineRule="auto"/>
              <w:rPr>
                <w:rFonts w:ascii="Arial" w:hAnsi="Arial" w:cs="Arial"/>
                <w:b/>
                <w:bCs/>
                <w:sz w:val="20"/>
                <w:szCs w:val="20"/>
              </w:rPr>
            </w:pPr>
            <w:r>
              <w:rPr>
                <w:rFonts w:ascii="Arial" w:hAnsi="Arial" w:cs="Arial"/>
                <w:b/>
                <w:bCs/>
                <w:sz w:val="20"/>
                <w:szCs w:val="20"/>
              </w:rPr>
              <w:t>Standard 1</w:t>
            </w:r>
          </w:p>
        </w:tc>
        <w:tc>
          <w:tcPr>
            <w:tcW w:w="1572" w:type="dxa"/>
          </w:tcPr>
          <w:p w14:paraId="67FF942B" w14:textId="3A642D90"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572" w:type="dxa"/>
          </w:tcPr>
          <w:p w14:paraId="52E42723" w14:textId="670D7198"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8" w:type="dxa"/>
          </w:tcPr>
          <w:p w14:paraId="15BE4AAD" w14:textId="6775241D"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7" w:type="dxa"/>
          </w:tcPr>
          <w:p w14:paraId="404383F9" w14:textId="72650B68"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22" w:type="dxa"/>
          </w:tcPr>
          <w:p w14:paraId="792AB8FA" w14:textId="68582B29"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r>
      <w:tr w:rsidR="00E82689" w:rsidRPr="0001566E" w14:paraId="5646AC17" w14:textId="77777777" w:rsidTr="00E82689">
        <w:trPr>
          <w:trHeight w:val="312"/>
          <w:jc w:val="center"/>
        </w:trPr>
        <w:tc>
          <w:tcPr>
            <w:tcW w:w="1954" w:type="dxa"/>
          </w:tcPr>
          <w:p w14:paraId="64C87872" w14:textId="150B13D1" w:rsidR="00E82689" w:rsidRDefault="00E82689" w:rsidP="00E82689">
            <w:pPr>
              <w:spacing w:line="276" w:lineRule="auto"/>
              <w:rPr>
                <w:rFonts w:ascii="Arial" w:hAnsi="Arial" w:cs="Arial"/>
                <w:b/>
                <w:bCs/>
                <w:sz w:val="20"/>
                <w:szCs w:val="20"/>
              </w:rPr>
            </w:pPr>
            <w:r>
              <w:rPr>
                <w:rFonts w:ascii="Arial" w:hAnsi="Arial" w:cs="Arial"/>
                <w:b/>
                <w:bCs/>
                <w:sz w:val="20"/>
                <w:szCs w:val="20"/>
              </w:rPr>
              <w:t>FAM</w:t>
            </w:r>
          </w:p>
          <w:p w14:paraId="6C4783C1" w14:textId="3201FB54" w:rsidR="00E82689" w:rsidRPr="0001566E" w:rsidRDefault="00E82689" w:rsidP="00E82689">
            <w:pPr>
              <w:spacing w:line="276" w:lineRule="auto"/>
              <w:rPr>
                <w:rFonts w:ascii="Arial" w:hAnsi="Arial" w:cs="Arial"/>
                <w:b/>
                <w:bCs/>
                <w:sz w:val="20"/>
                <w:szCs w:val="20"/>
              </w:rPr>
            </w:pPr>
            <w:r>
              <w:rPr>
                <w:rFonts w:ascii="Arial" w:hAnsi="Arial" w:cs="Arial"/>
                <w:b/>
                <w:bCs/>
                <w:sz w:val="20"/>
                <w:szCs w:val="20"/>
              </w:rPr>
              <w:t>Standard 2</w:t>
            </w:r>
          </w:p>
        </w:tc>
        <w:tc>
          <w:tcPr>
            <w:tcW w:w="1572" w:type="dxa"/>
          </w:tcPr>
          <w:p w14:paraId="0E967B87" w14:textId="3034C13C"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572" w:type="dxa"/>
          </w:tcPr>
          <w:p w14:paraId="3E0D999F" w14:textId="09CBC836"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8" w:type="dxa"/>
          </w:tcPr>
          <w:p w14:paraId="2ACB4FB7" w14:textId="13F760E7"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7" w:type="dxa"/>
          </w:tcPr>
          <w:p w14:paraId="54BDE8FC" w14:textId="297393A3"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22" w:type="dxa"/>
          </w:tcPr>
          <w:p w14:paraId="149FECA8" w14:textId="197CA8FA"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r>
      <w:tr w:rsidR="00E82689" w:rsidRPr="0001566E" w14:paraId="4E647972" w14:textId="77777777" w:rsidTr="00E82689">
        <w:trPr>
          <w:trHeight w:val="312"/>
          <w:jc w:val="center"/>
        </w:trPr>
        <w:tc>
          <w:tcPr>
            <w:tcW w:w="1954" w:type="dxa"/>
          </w:tcPr>
          <w:p w14:paraId="05187E28" w14:textId="5CE51843" w:rsidR="00E82689" w:rsidRDefault="00E82689" w:rsidP="00E82689">
            <w:pPr>
              <w:spacing w:line="276" w:lineRule="auto"/>
              <w:rPr>
                <w:rFonts w:ascii="Arial" w:hAnsi="Arial" w:cs="Arial"/>
                <w:b/>
                <w:bCs/>
                <w:sz w:val="20"/>
                <w:szCs w:val="20"/>
              </w:rPr>
            </w:pPr>
            <w:r>
              <w:rPr>
                <w:rFonts w:ascii="Arial" w:hAnsi="Arial" w:cs="Arial"/>
                <w:b/>
                <w:bCs/>
                <w:sz w:val="20"/>
                <w:szCs w:val="20"/>
              </w:rPr>
              <w:t>FAM</w:t>
            </w:r>
          </w:p>
          <w:p w14:paraId="7044DDFF" w14:textId="4D1C1D85" w:rsidR="00E82689" w:rsidRPr="0001566E" w:rsidRDefault="00E82689" w:rsidP="00E82689">
            <w:pPr>
              <w:spacing w:line="276" w:lineRule="auto"/>
              <w:rPr>
                <w:rFonts w:ascii="Arial" w:hAnsi="Arial" w:cs="Arial"/>
                <w:b/>
                <w:bCs/>
                <w:sz w:val="20"/>
                <w:szCs w:val="20"/>
              </w:rPr>
            </w:pPr>
            <w:r>
              <w:rPr>
                <w:rFonts w:ascii="Arial" w:hAnsi="Arial" w:cs="Arial"/>
                <w:b/>
                <w:bCs/>
                <w:sz w:val="20"/>
                <w:szCs w:val="20"/>
              </w:rPr>
              <w:t>Standard 3</w:t>
            </w:r>
          </w:p>
        </w:tc>
        <w:tc>
          <w:tcPr>
            <w:tcW w:w="1572" w:type="dxa"/>
          </w:tcPr>
          <w:p w14:paraId="1D057234" w14:textId="72E5DF0E"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572" w:type="dxa"/>
          </w:tcPr>
          <w:p w14:paraId="74FB0463" w14:textId="69CC79FC"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8" w:type="dxa"/>
          </w:tcPr>
          <w:p w14:paraId="5CE43F73" w14:textId="144D34C5"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7" w:type="dxa"/>
          </w:tcPr>
          <w:p w14:paraId="3B6317CA" w14:textId="51F39B9F"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22" w:type="dxa"/>
          </w:tcPr>
          <w:p w14:paraId="63946145" w14:textId="5E6B3391"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r>
      <w:tr w:rsidR="00E82689" w:rsidRPr="0001566E" w14:paraId="102986D7" w14:textId="77777777" w:rsidTr="00E82689">
        <w:trPr>
          <w:trHeight w:val="312"/>
          <w:jc w:val="center"/>
        </w:trPr>
        <w:tc>
          <w:tcPr>
            <w:tcW w:w="1954" w:type="dxa"/>
          </w:tcPr>
          <w:p w14:paraId="48D4F049" w14:textId="61572DBD" w:rsidR="00E82689" w:rsidRDefault="00E82689" w:rsidP="00E82689">
            <w:pPr>
              <w:spacing w:line="276" w:lineRule="auto"/>
              <w:rPr>
                <w:rFonts w:ascii="Arial" w:hAnsi="Arial" w:cs="Arial"/>
                <w:b/>
                <w:bCs/>
                <w:sz w:val="20"/>
                <w:szCs w:val="20"/>
              </w:rPr>
            </w:pPr>
            <w:r>
              <w:rPr>
                <w:rFonts w:ascii="Arial" w:hAnsi="Arial" w:cs="Arial"/>
                <w:b/>
                <w:bCs/>
                <w:sz w:val="20"/>
                <w:szCs w:val="20"/>
              </w:rPr>
              <w:t>FAM</w:t>
            </w:r>
          </w:p>
          <w:p w14:paraId="7F93DB09" w14:textId="2A29290B" w:rsidR="00E82689" w:rsidRPr="0001566E" w:rsidRDefault="00E82689" w:rsidP="00E82689">
            <w:pPr>
              <w:spacing w:line="276" w:lineRule="auto"/>
              <w:rPr>
                <w:rFonts w:ascii="Arial" w:hAnsi="Arial" w:cs="Arial"/>
                <w:b/>
                <w:bCs/>
                <w:sz w:val="20"/>
                <w:szCs w:val="20"/>
              </w:rPr>
            </w:pPr>
            <w:r>
              <w:rPr>
                <w:rFonts w:ascii="Arial" w:hAnsi="Arial" w:cs="Arial"/>
                <w:b/>
                <w:bCs/>
                <w:sz w:val="20"/>
                <w:szCs w:val="20"/>
              </w:rPr>
              <w:t>Standard 4</w:t>
            </w:r>
          </w:p>
        </w:tc>
        <w:tc>
          <w:tcPr>
            <w:tcW w:w="1572" w:type="dxa"/>
          </w:tcPr>
          <w:p w14:paraId="6646D331" w14:textId="77AB0821"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572" w:type="dxa"/>
          </w:tcPr>
          <w:p w14:paraId="4620E06F" w14:textId="6470A57E"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8" w:type="dxa"/>
          </w:tcPr>
          <w:p w14:paraId="764ECFCC" w14:textId="70EE1B8A"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7" w:type="dxa"/>
          </w:tcPr>
          <w:p w14:paraId="4886BE45" w14:textId="09A60093"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22" w:type="dxa"/>
          </w:tcPr>
          <w:p w14:paraId="743E2BF7" w14:textId="51A63D15"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r>
      <w:tr w:rsidR="00E82689" w:rsidRPr="0001566E" w14:paraId="080C7E08" w14:textId="77777777" w:rsidTr="00E82689">
        <w:trPr>
          <w:trHeight w:val="312"/>
          <w:jc w:val="center"/>
        </w:trPr>
        <w:tc>
          <w:tcPr>
            <w:tcW w:w="1954" w:type="dxa"/>
          </w:tcPr>
          <w:p w14:paraId="57CD2A6A" w14:textId="334DF3E0" w:rsidR="00E82689" w:rsidRDefault="00E82689" w:rsidP="00E82689">
            <w:pPr>
              <w:spacing w:line="276" w:lineRule="auto"/>
              <w:rPr>
                <w:rFonts w:ascii="Arial" w:hAnsi="Arial" w:cs="Arial"/>
                <w:b/>
                <w:bCs/>
                <w:sz w:val="20"/>
                <w:szCs w:val="20"/>
              </w:rPr>
            </w:pPr>
            <w:r>
              <w:rPr>
                <w:rFonts w:ascii="Arial" w:hAnsi="Arial" w:cs="Arial"/>
                <w:b/>
                <w:bCs/>
                <w:sz w:val="20"/>
                <w:szCs w:val="20"/>
              </w:rPr>
              <w:t>Texas Red</w:t>
            </w:r>
          </w:p>
          <w:p w14:paraId="4D7EAAA1" w14:textId="74E10AB5" w:rsidR="00E82689" w:rsidRPr="0001566E" w:rsidRDefault="00E82689" w:rsidP="00E82689">
            <w:pPr>
              <w:spacing w:line="276" w:lineRule="auto"/>
              <w:rPr>
                <w:rFonts w:ascii="Arial" w:hAnsi="Arial" w:cs="Arial"/>
                <w:b/>
                <w:bCs/>
                <w:sz w:val="20"/>
                <w:szCs w:val="20"/>
              </w:rPr>
            </w:pPr>
            <w:r>
              <w:rPr>
                <w:rFonts w:ascii="Arial" w:hAnsi="Arial" w:cs="Arial"/>
                <w:b/>
                <w:bCs/>
                <w:sz w:val="20"/>
                <w:szCs w:val="20"/>
              </w:rPr>
              <w:t>Standard 1</w:t>
            </w:r>
          </w:p>
        </w:tc>
        <w:tc>
          <w:tcPr>
            <w:tcW w:w="1572" w:type="dxa"/>
          </w:tcPr>
          <w:p w14:paraId="0F64D369" w14:textId="7763D77D"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572" w:type="dxa"/>
          </w:tcPr>
          <w:p w14:paraId="2A0F0C5B" w14:textId="5089B0A8"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8" w:type="dxa"/>
          </w:tcPr>
          <w:p w14:paraId="1E59D527" w14:textId="79A38340"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7" w:type="dxa"/>
          </w:tcPr>
          <w:p w14:paraId="775307B1" w14:textId="4070CAC3"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22" w:type="dxa"/>
          </w:tcPr>
          <w:p w14:paraId="475AF8ED" w14:textId="71822EAF"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r>
      <w:tr w:rsidR="00E82689" w:rsidRPr="0001566E" w14:paraId="6DF7DDC9" w14:textId="77777777" w:rsidTr="00E82689">
        <w:trPr>
          <w:trHeight w:val="312"/>
          <w:jc w:val="center"/>
        </w:trPr>
        <w:tc>
          <w:tcPr>
            <w:tcW w:w="1954" w:type="dxa"/>
          </w:tcPr>
          <w:p w14:paraId="7864B8A9" w14:textId="1D12D912" w:rsidR="00E82689" w:rsidRDefault="00E82689" w:rsidP="00E82689">
            <w:pPr>
              <w:spacing w:line="276" w:lineRule="auto"/>
              <w:rPr>
                <w:rFonts w:ascii="Arial" w:hAnsi="Arial" w:cs="Arial"/>
                <w:b/>
                <w:bCs/>
                <w:sz w:val="20"/>
                <w:szCs w:val="20"/>
              </w:rPr>
            </w:pPr>
            <w:r>
              <w:rPr>
                <w:rFonts w:ascii="Arial" w:hAnsi="Arial" w:cs="Arial"/>
                <w:b/>
                <w:bCs/>
                <w:sz w:val="20"/>
                <w:szCs w:val="20"/>
              </w:rPr>
              <w:t>Texas Red</w:t>
            </w:r>
          </w:p>
          <w:p w14:paraId="624BBBE4" w14:textId="4B0D35C9" w:rsidR="00E82689" w:rsidRPr="0001566E" w:rsidRDefault="00E82689" w:rsidP="00E82689">
            <w:pPr>
              <w:spacing w:line="276" w:lineRule="auto"/>
              <w:rPr>
                <w:rFonts w:ascii="Arial" w:hAnsi="Arial" w:cs="Arial"/>
                <w:b/>
                <w:bCs/>
                <w:sz w:val="20"/>
                <w:szCs w:val="20"/>
              </w:rPr>
            </w:pPr>
            <w:r>
              <w:rPr>
                <w:rFonts w:ascii="Arial" w:hAnsi="Arial" w:cs="Arial"/>
                <w:b/>
                <w:bCs/>
                <w:sz w:val="20"/>
                <w:szCs w:val="20"/>
              </w:rPr>
              <w:t>Standard 2</w:t>
            </w:r>
          </w:p>
        </w:tc>
        <w:tc>
          <w:tcPr>
            <w:tcW w:w="1572" w:type="dxa"/>
          </w:tcPr>
          <w:p w14:paraId="0E740282" w14:textId="4C4EE034"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572" w:type="dxa"/>
          </w:tcPr>
          <w:p w14:paraId="1390DF30" w14:textId="4D4B0DB9"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8" w:type="dxa"/>
          </w:tcPr>
          <w:p w14:paraId="37CF037D" w14:textId="10EF33DA"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7" w:type="dxa"/>
          </w:tcPr>
          <w:p w14:paraId="1BC59E17" w14:textId="421F7FFE"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22" w:type="dxa"/>
          </w:tcPr>
          <w:p w14:paraId="074E9D5E" w14:textId="2A45EA88"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r>
      <w:tr w:rsidR="00E82689" w:rsidRPr="0001566E" w14:paraId="41C9BCFB" w14:textId="77777777" w:rsidTr="00E82689">
        <w:trPr>
          <w:trHeight w:val="312"/>
          <w:jc w:val="center"/>
        </w:trPr>
        <w:tc>
          <w:tcPr>
            <w:tcW w:w="1954" w:type="dxa"/>
          </w:tcPr>
          <w:p w14:paraId="54D54CBD" w14:textId="538B8C72" w:rsidR="00E82689" w:rsidRDefault="00E82689" w:rsidP="00E82689">
            <w:pPr>
              <w:spacing w:line="276" w:lineRule="auto"/>
              <w:rPr>
                <w:rFonts w:ascii="Arial" w:hAnsi="Arial" w:cs="Arial"/>
                <w:b/>
                <w:bCs/>
                <w:sz w:val="20"/>
                <w:szCs w:val="20"/>
              </w:rPr>
            </w:pPr>
            <w:r>
              <w:rPr>
                <w:rFonts w:ascii="Arial" w:hAnsi="Arial" w:cs="Arial"/>
                <w:b/>
                <w:bCs/>
                <w:sz w:val="20"/>
                <w:szCs w:val="20"/>
              </w:rPr>
              <w:t>Texas Red</w:t>
            </w:r>
          </w:p>
          <w:p w14:paraId="59046287" w14:textId="15EDDE02" w:rsidR="00E82689" w:rsidRPr="0001566E" w:rsidRDefault="00E82689" w:rsidP="00E82689">
            <w:pPr>
              <w:spacing w:line="276" w:lineRule="auto"/>
              <w:rPr>
                <w:rFonts w:ascii="Arial" w:hAnsi="Arial" w:cs="Arial"/>
                <w:b/>
                <w:bCs/>
                <w:sz w:val="20"/>
                <w:szCs w:val="20"/>
              </w:rPr>
            </w:pPr>
            <w:r>
              <w:rPr>
                <w:rFonts w:ascii="Arial" w:hAnsi="Arial" w:cs="Arial"/>
                <w:b/>
                <w:bCs/>
                <w:sz w:val="20"/>
                <w:szCs w:val="20"/>
              </w:rPr>
              <w:t>Standard 3</w:t>
            </w:r>
          </w:p>
        </w:tc>
        <w:tc>
          <w:tcPr>
            <w:tcW w:w="1572" w:type="dxa"/>
          </w:tcPr>
          <w:p w14:paraId="1844AE49" w14:textId="08FC063B"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572" w:type="dxa"/>
          </w:tcPr>
          <w:p w14:paraId="1DDEE6CF" w14:textId="535A533D"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8" w:type="dxa"/>
          </w:tcPr>
          <w:p w14:paraId="0B496733" w14:textId="43A4E093"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7" w:type="dxa"/>
          </w:tcPr>
          <w:p w14:paraId="1A08B465" w14:textId="4D7E155B"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22" w:type="dxa"/>
          </w:tcPr>
          <w:p w14:paraId="5AFD4841" w14:textId="57434017"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r>
      <w:tr w:rsidR="00E82689" w:rsidRPr="0001566E" w14:paraId="228C6376" w14:textId="77777777" w:rsidTr="00E82689">
        <w:trPr>
          <w:trHeight w:val="312"/>
          <w:jc w:val="center"/>
        </w:trPr>
        <w:tc>
          <w:tcPr>
            <w:tcW w:w="1954" w:type="dxa"/>
          </w:tcPr>
          <w:p w14:paraId="616AA30E" w14:textId="15919126" w:rsidR="00E82689" w:rsidRDefault="00E82689" w:rsidP="00E82689">
            <w:pPr>
              <w:spacing w:line="276" w:lineRule="auto"/>
              <w:rPr>
                <w:rFonts w:ascii="Arial" w:hAnsi="Arial" w:cs="Arial"/>
                <w:b/>
                <w:bCs/>
                <w:sz w:val="20"/>
                <w:szCs w:val="20"/>
              </w:rPr>
            </w:pPr>
            <w:r>
              <w:rPr>
                <w:rFonts w:ascii="Arial" w:hAnsi="Arial" w:cs="Arial"/>
                <w:b/>
                <w:bCs/>
                <w:sz w:val="20"/>
                <w:szCs w:val="20"/>
              </w:rPr>
              <w:t>Texas Red</w:t>
            </w:r>
          </w:p>
          <w:p w14:paraId="7363BB14" w14:textId="52FE2FFE" w:rsidR="00E82689" w:rsidRPr="0001566E" w:rsidRDefault="00E82689" w:rsidP="00E82689">
            <w:pPr>
              <w:spacing w:line="276" w:lineRule="auto"/>
              <w:rPr>
                <w:rFonts w:ascii="Arial" w:hAnsi="Arial" w:cs="Arial"/>
                <w:b/>
                <w:bCs/>
                <w:sz w:val="20"/>
                <w:szCs w:val="20"/>
              </w:rPr>
            </w:pPr>
            <w:r>
              <w:rPr>
                <w:rFonts w:ascii="Arial" w:hAnsi="Arial" w:cs="Arial"/>
                <w:b/>
                <w:bCs/>
                <w:sz w:val="20"/>
                <w:szCs w:val="20"/>
              </w:rPr>
              <w:t>Standard 4</w:t>
            </w:r>
          </w:p>
        </w:tc>
        <w:tc>
          <w:tcPr>
            <w:tcW w:w="1572" w:type="dxa"/>
          </w:tcPr>
          <w:p w14:paraId="540CDC8F" w14:textId="4787C905"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572" w:type="dxa"/>
          </w:tcPr>
          <w:p w14:paraId="0C76422E" w14:textId="4B382D9E"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8" w:type="dxa"/>
          </w:tcPr>
          <w:p w14:paraId="2FD5853A" w14:textId="274851F4"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17" w:type="dxa"/>
          </w:tcPr>
          <w:p w14:paraId="2D64C37C" w14:textId="790614FA"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c>
          <w:tcPr>
            <w:tcW w:w="1422" w:type="dxa"/>
          </w:tcPr>
          <w:p w14:paraId="0DAC357B" w14:textId="49FEA6A5" w:rsidR="00E82689" w:rsidRPr="00E82689" w:rsidRDefault="00E82689" w:rsidP="00E82689">
            <w:pPr>
              <w:spacing w:line="276" w:lineRule="auto"/>
              <w:rPr>
                <w:rFonts w:ascii="Arial" w:hAnsi="Arial" w:cs="Arial"/>
                <w:sz w:val="20"/>
                <w:szCs w:val="20"/>
                <w:highlight w:val="yellow"/>
              </w:rPr>
            </w:pPr>
            <w:r w:rsidRPr="00B76371">
              <w:rPr>
                <w:rFonts w:ascii="Arial" w:hAnsi="Arial" w:cs="Arial"/>
                <w:sz w:val="20"/>
                <w:szCs w:val="20"/>
                <w:highlight w:val="yellow"/>
              </w:rPr>
              <w:t>TBC</w:t>
            </w:r>
          </w:p>
        </w:tc>
      </w:tr>
    </w:tbl>
    <w:p w14:paraId="3279CD87" w14:textId="1F08C9BB" w:rsidR="004F16FD" w:rsidRPr="0001566E" w:rsidRDefault="002A700F" w:rsidP="00C742A4">
      <w:pPr>
        <w:pStyle w:val="SOPHeading1"/>
        <w:jc w:val="both"/>
        <w:rPr>
          <w:rFonts w:ascii="Arial" w:hAnsi="Arial" w:cs="Arial"/>
          <w:sz w:val="20"/>
          <w:szCs w:val="20"/>
        </w:rPr>
      </w:pPr>
      <w:bookmarkStart w:id="19" w:name="_Toc127888115"/>
      <w:r w:rsidRPr="0001566E">
        <w:rPr>
          <w:rFonts w:ascii="Arial" w:hAnsi="Arial" w:cs="Arial"/>
          <w:sz w:val="20"/>
          <w:szCs w:val="20"/>
        </w:rPr>
        <w:lastRenderedPageBreak/>
        <w:t>CONSUMABLES</w:t>
      </w:r>
      <w:bookmarkEnd w:id="16"/>
      <w:bookmarkEnd w:id="17"/>
      <w:bookmarkEnd w:id="1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231"/>
        <w:gridCol w:w="2439"/>
      </w:tblGrid>
      <w:tr w:rsidR="004F16FD" w:rsidRPr="0001566E" w14:paraId="585EB223" w14:textId="77777777" w:rsidTr="004F16FD">
        <w:tc>
          <w:tcPr>
            <w:tcW w:w="3681" w:type="dxa"/>
            <w:shd w:val="clear" w:color="auto" w:fill="BFBFBF"/>
            <w:vAlign w:val="center"/>
          </w:tcPr>
          <w:p w14:paraId="05CE70BD" w14:textId="77777777" w:rsidR="004F16FD" w:rsidRPr="0001566E" w:rsidRDefault="004F16FD" w:rsidP="00C020E1">
            <w:pPr>
              <w:pStyle w:val="ListParagraph"/>
              <w:spacing w:after="0" w:line="276" w:lineRule="auto"/>
              <w:ind w:left="0"/>
              <w:jc w:val="center"/>
              <w:rPr>
                <w:rFonts w:ascii="Arial" w:hAnsi="Arial" w:cs="Arial"/>
                <w:b/>
                <w:sz w:val="20"/>
                <w:szCs w:val="20"/>
              </w:rPr>
            </w:pPr>
            <w:r w:rsidRPr="0001566E">
              <w:rPr>
                <w:rFonts w:ascii="Arial" w:hAnsi="Arial" w:cs="Arial"/>
                <w:b/>
                <w:sz w:val="20"/>
                <w:szCs w:val="20"/>
              </w:rPr>
              <w:t>Consumables</w:t>
            </w:r>
          </w:p>
        </w:tc>
        <w:tc>
          <w:tcPr>
            <w:tcW w:w="3231" w:type="dxa"/>
            <w:shd w:val="clear" w:color="auto" w:fill="BFBFBF"/>
            <w:vAlign w:val="center"/>
          </w:tcPr>
          <w:p w14:paraId="5BC7BB14" w14:textId="77777777" w:rsidR="004F16FD" w:rsidRPr="0001566E" w:rsidRDefault="004F16FD" w:rsidP="00C020E1">
            <w:pPr>
              <w:pStyle w:val="ListParagraph"/>
              <w:spacing w:after="0" w:line="276" w:lineRule="auto"/>
              <w:ind w:left="0"/>
              <w:jc w:val="center"/>
              <w:rPr>
                <w:rFonts w:ascii="Arial" w:hAnsi="Arial" w:cs="Arial"/>
                <w:b/>
                <w:sz w:val="20"/>
                <w:szCs w:val="20"/>
              </w:rPr>
            </w:pPr>
            <w:r w:rsidRPr="0001566E">
              <w:rPr>
                <w:rFonts w:ascii="Arial" w:hAnsi="Arial" w:cs="Arial"/>
                <w:b/>
                <w:sz w:val="20"/>
                <w:szCs w:val="20"/>
              </w:rPr>
              <w:t>Company</w:t>
            </w:r>
          </w:p>
        </w:tc>
        <w:tc>
          <w:tcPr>
            <w:tcW w:w="2439" w:type="dxa"/>
            <w:shd w:val="clear" w:color="auto" w:fill="BFBFBF"/>
            <w:vAlign w:val="center"/>
          </w:tcPr>
          <w:p w14:paraId="1860E5DB" w14:textId="77777777" w:rsidR="004F16FD" w:rsidRPr="0001566E" w:rsidRDefault="004F16FD" w:rsidP="00C020E1">
            <w:pPr>
              <w:pStyle w:val="ListParagraph"/>
              <w:spacing w:after="0" w:line="276" w:lineRule="auto"/>
              <w:ind w:left="0"/>
              <w:jc w:val="center"/>
              <w:rPr>
                <w:rFonts w:ascii="Arial" w:hAnsi="Arial" w:cs="Arial"/>
                <w:b/>
                <w:sz w:val="20"/>
                <w:szCs w:val="20"/>
              </w:rPr>
            </w:pPr>
            <w:r w:rsidRPr="0001566E">
              <w:rPr>
                <w:rFonts w:ascii="Arial" w:hAnsi="Arial" w:cs="Arial"/>
                <w:b/>
                <w:sz w:val="20"/>
                <w:szCs w:val="20"/>
              </w:rPr>
              <w:t>Catalog Number</w:t>
            </w:r>
          </w:p>
        </w:tc>
      </w:tr>
      <w:tr w:rsidR="004F16FD" w:rsidRPr="0001566E" w14:paraId="25D8CBDC" w14:textId="77777777" w:rsidTr="004F16FD">
        <w:trPr>
          <w:trHeight w:val="423"/>
        </w:trPr>
        <w:tc>
          <w:tcPr>
            <w:tcW w:w="3681" w:type="dxa"/>
            <w:shd w:val="clear" w:color="auto" w:fill="auto"/>
            <w:vAlign w:val="center"/>
          </w:tcPr>
          <w:p w14:paraId="43E4CFAB" w14:textId="77777777" w:rsidR="004F16FD" w:rsidRPr="0001566E" w:rsidRDefault="004F16FD" w:rsidP="00C742A4">
            <w:pPr>
              <w:pStyle w:val="ListParagraph"/>
              <w:spacing w:after="0" w:line="276" w:lineRule="auto"/>
              <w:ind w:left="0"/>
              <w:jc w:val="both"/>
              <w:rPr>
                <w:rFonts w:ascii="Arial" w:hAnsi="Arial" w:cs="Arial"/>
                <w:sz w:val="20"/>
                <w:szCs w:val="20"/>
              </w:rPr>
            </w:pPr>
            <w:r w:rsidRPr="0001566E">
              <w:rPr>
                <w:rFonts w:ascii="Arial" w:hAnsi="Arial" w:cs="Arial"/>
                <w:sz w:val="20"/>
                <w:szCs w:val="20"/>
              </w:rPr>
              <w:t>Hard-shell 96-well PCR plate</w:t>
            </w:r>
          </w:p>
        </w:tc>
        <w:tc>
          <w:tcPr>
            <w:tcW w:w="3231" w:type="dxa"/>
            <w:shd w:val="clear" w:color="auto" w:fill="auto"/>
            <w:vAlign w:val="center"/>
          </w:tcPr>
          <w:p w14:paraId="3BFF9CA0" w14:textId="77777777" w:rsidR="004F16FD" w:rsidRPr="0001566E" w:rsidRDefault="004F16FD" w:rsidP="00C742A4">
            <w:pPr>
              <w:pStyle w:val="ListParagraph"/>
              <w:spacing w:after="0" w:line="276" w:lineRule="auto"/>
              <w:ind w:left="0"/>
              <w:jc w:val="both"/>
              <w:rPr>
                <w:rFonts w:ascii="Arial" w:hAnsi="Arial" w:cs="Arial"/>
                <w:sz w:val="20"/>
                <w:szCs w:val="20"/>
              </w:rPr>
            </w:pPr>
            <w:r w:rsidRPr="0001566E">
              <w:rPr>
                <w:rFonts w:ascii="Arial" w:hAnsi="Arial" w:cs="Arial"/>
                <w:sz w:val="20"/>
                <w:szCs w:val="20"/>
              </w:rPr>
              <w:t>Bio-Rad</w:t>
            </w:r>
          </w:p>
        </w:tc>
        <w:tc>
          <w:tcPr>
            <w:tcW w:w="2439" w:type="dxa"/>
            <w:shd w:val="clear" w:color="auto" w:fill="auto"/>
            <w:vAlign w:val="center"/>
          </w:tcPr>
          <w:p w14:paraId="5828873B" w14:textId="77777777" w:rsidR="004F16FD" w:rsidRPr="0001566E" w:rsidRDefault="004F16FD" w:rsidP="00C742A4">
            <w:pPr>
              <w:pStyle w:val="ListParagraph"/>
              <w:spacing w:after="0" w:line="276" w:lineRule="auto"/>
              <w:ind w:left="0"/>
              <w:jc w:val="both"/>
              <w:rPr>
                <w:rFonts w:ascii="Arial" w:hAnsi="Arial" w:cs="Arial"/>
                <w:sz w:val="20"/>
                <w:szCs w:val="20"/>
              </w:rPr>
            </w:pPr>
            <w:r w:rsidRPr="0001566E">
              <w:rPr>
                <w:rFonts w:ascii="Arial" w:hAnsi="Arial" w:cs="Arial"/>
                <w:sz w:val="20"/>
                <w:szCs w:val="20"/>
              </w:rPr>
              <w:t>HSP9601</w:t>
            </w:r>
          </w:p>
        </w:tc>
      </w:tr>
      <w:tr w:rsidR="004F16FD" w:rsidRPr="0001566E" w14:paraId="58752A99" w14:textId="77777777" w:rsidTr="004F16FD">
        <w:trPr>
          <w:trHeight w:val="59"/>
        </w:trPr>
        <w:tc>
          <w:tcPr>
            <w:tcW w:w="3681" w:type="dxa"/>
            <w:shd w:val="clear" w:color="auto" w:fill="auto"/>
            <w:vAlign w:val="center"/>
          </w:tcPr>
          <w:p w14:paraId="09118035" w14:textId="77777777" w:rsidR="004F16FD" w:rsidRPr="0001566E" w:rsidRDefault="004F16FD" w:rsidP="00C742A4">
            <w:pPr>
              <w:pStyle w:val="ListParagraph"/>
              <w:spacing w:after="0" w:line="276" w:lineRule="auto"/>
              <w:ind w:left="0"/>
              <w:jc w:val="both"/>
              <w:rPr>
                <w:rFonts w:ascii="Arial" w:hAnsi="Arial" w:cs="Arial"/>
                <w:sz w:val="20"/>
                <w:szCs w:val="20"/>
              </w:rPr>
            </w:pPr>
            <w:r w:rsidRPr="0001566E">
              <w:rPr>
                <w:rFonts w:ascii="Arial" w:hAnsi="Arial" w:cs="Arial"/>
                <w:sz w:val="20"/>
                <w:szCs w:val="20"/>
              </w:rPr>
              <w:t>Pipette tips</w:t>
            </w:r>
          </w:p>
        </w:tc>
        <w:tc>
          <w:tcPr>
            <w:tcW w:w="3231" w:type="dxa"/>
            <w:shd w:val="clear" w:color="auto" w:fill="auto"/>
            <w:vAlign w:val="center"/>
          </w:tcPr>
          <w:p w14:paraId="7F701717" w14:textId="77777777" w:rsidR="004F16FD" w:rsidRPr="0001566E" w:rsidRDefault="004F16FD" w:rsidP="00C742A4">
            <w:pPr>
              <w:pStyle w:val="ListParagraph"/>
              <w:spacing w:after="0" w:line="276" w:lineRule="auto"/>
              <w:ind w:left="0"/>
              <w:jc w:val="both"/>
              <w:rPr>
                <w:rFonts w:ascii="Arial" w:hAnsi="Arial" w:cs="Arial"/>
                <w:sz w:val="20"/>
                <w:szCs w:val="20"/>
              </w:rPr>
            </w:pPr>
            <w:r w:rsidRPr="0001566E">
              <w:rPr>
                <w:rFonts w:ascii="Arial" w:hAnsi="Arial" w:cs="Arial"/>
                <w:sz w:val="20"/>
                <w:szCs w:val="20"/>
              </w:rPr>
              <w:t>ThermoFisher Scientific/Rainin</w:t>
            </w:r>
          </w:p>
        </w:tc>
        <w:tc>
          <w:tcPr>
            <w:tcW w:w="2439" w:type="dxa"/>
            <w:shd w:val="clear" w:color="auto" w:fill="auto"/>
            <w:vAlign w:val="center"/>
          </w:tcPr>
          <w:p w14:paraId="0A32C325" w14:textId="77777777" w:rsidR="004F16FD" w:rsidRPr="0001566E" w:rsidRDefault="004F16FD" w:rsidP="00C742A4">
            <w:pPr>
              <w:pStyle w:val="ListParagraph"/>
              <w:spacing w:after="0" w:line="276" w:lineRule="auto"/>
              <w:ind w:left="0"/>
              <w:jc w:val="both"/>
              <w:rPr>
                <w:rFonts w:ascii="Arial" w:hAnsi="Arial" w:cs="Arial"/>
                <w:sz w:val="20"/>
                <w:szCs w:val="20"/>
              </w:rPr>
            </w:pPr>
            <w:r w:rsidRPr="0001566E">
              <w:rPr>
                <w:rFonts w:ascii="Arial" w:hAnsi="Arial" w:cs="Arial"/>
                <w:sz w:val="20"/>
                <w:szCs w:val="20"/>
              </w:rPr>
              <w:t>Various</w:t>
            </w:r>
          </w:p>
        </w:tc>
      </w:tr>
      <w:tr w:rsidR="004F16FD" w:rsidRPr="0001566E" w14:paraId="5404F265" w14:textId="77777777" w:rsidTr="004F16FD">
        <w:trPr>
          <w:trHeight w:val="59"/>
        </w:trPr>
        <w:tc>
          <w:tcPr>
            <w:tcW w:w="3681" w:type="dxa"/>
            <w:shd w:val="clear" w:color="auto" w:fill="auto"/>
            <w:vAlign w:val="center"/>
          </w:tcPr>
          <w:p w14:paraId="21F0065A" w14:textId="77777777" w:rsidR="004F16FD" w:rsidRPr="0001566E" w:rsidRDefault="004F16FD" w:rsidP="00C742A4">
            <w:pPr>
              <w:pStyle w:val="ListParagraph"/>
              <w:spacing w:after="0" w:line="276" w:lineRule="auto"/>
              <w:ind w:left="0"/>
              <w:jc w:val="both"/>
              <w:rPr>
                <w:rFonts w:ascii="Arial" w:hAnsi="Arial" w:cs="Arial"/>
                <w:color w:val="000000"/>
                <w:sz w:val="20"/>
                <w:szCs w:val="20"/>
              </w:rPr>
            </w:pPr>
            <w:r w:rsidRPr="0001566E">
              <w:rPr>
                <w:rFonts w:ascii="Arial" w:hAnsi="Arial" w:cs="Arial"/>
                <w:color w:val="000000"/>
                <w:sz w:val="20"/>
                <w:szCs w:val="20"/>
              </w:rPr>
              <w:t>PCR Plate Seals</w:t>
            </w:r>
          </w:p>
        </w:tc>
        <w:tc>
          <w:tcPr>
            <w:tcW w:w="3231" w:type="dxa"/>
            <w:shd w:val="clear" w:color="auto" w:fill="auto"/>
            <w:vAlign w:val="center"/>
          </w:tcPr>
          <w:p w14:paraId="10306B36" w14:textId="77777777" w:rsidR="004F16FD" w:rsidRPr="0001566E" w:rsidRDefault="004F16FD" w:rsidP="00C742A4">
            <w:pPr>
              <w:pStyle w:val="ListParagraph"/>
              <w:spacing w:after="0" w:line="276" w:lineRule="auto"/>
              <w:ind w:left="0"/>
              <w:jc w:val="both"/>
              <w:rPr>
                <w:rFonts w:ascii="Arial" w:hAnsi="Arial" w:cs="Arial"/>
                <w:sz w:val="20"/>
                <w:szCs w:val="20"/>
              </w:rPr>
            </w:pPr>
            <w:r w:rsidRPr="0001566E">
              <w:rPr>
                <w:rFonts w:ascii="Arial" w:hAnsi="Arial" w:cs="Arial"/>
                <w:sz w:val="20"/>
                <w:szCs w:val="20"/>
              </w:rPr>
              <w:t>Bio-Rad</w:t>
            </w:r>
          </w:p>
        </w:tc>
        <w:tc>
          <w:tcPr>
            <w:tcW w:w="2439" w:type="dxa"/>
            <w:shd w:val="clear" w:color="auto" w:fill="auto"/>
            <w:vAlign w:val="center"/>
          </w:tcPr>
          <w:p w14:paraId="2C8DB928" w14:textId="77777777" w:rsidR="004F16FD" w:rsidRPr="0001566E" w:rsidRDefault="004F16FD" w:rsidP="00C742A4">
            <w:pPr>
              <w:pStyle w:val="ListParagraph"/>
              <w:spacing w:after="0" w:line="276" w:lineRule="auto"/>
              <w:ind w:left="0"/>
              <w:jc w:val="both"/>
              <w:rPr>
                <w:rFonts w:ascii="Arial" w:hAnsi="Arial" w:cs="Arial"/>
                <w:sz w:val="20"/>
                <w:szCs w:val="20"/>
              </w:rPr>
            </w:pPr>
            <w:r w:rsidRPr="0001566E">
              <w:rPr>
                <w:rFonts w:ascii="Arial" w:hAnsi="Arial" w:cs="Arial"/>
                <w:sz w:val="20"/>
                <w:szCs w:val="20"/>
              </w:rPr>
              <w:t>MSB1001</w:t>
            </w:r>
          </w:p>
        </w:tc>
      </w:tr>
      <w:tr w:rsidR="004F16FD" w:rsidRPr="0001566E" w14:paraId="3206956B" w14:textId="77777777" w:rsidTr="004F16FD">
        <w:trPr>
          <w:trHeight w:val="59"/>
        </w:trPr>
        <w:tc>
          <w:tcPr>
            <w:tcW w:w="3681" w:type="dxa"/>
            <w:shd w:val="clear" w:color="auto" w:fill="auto"/>
            <w:vAlign w:val="center"/>
          </w:tcPr>
          <w:p w14:paraId="5CD3F5BD" w14:textId="77777777" w:rsidR="004F16FD" w:rsidRPr="0001566E" w:rsidRDefault="004F16FD" w:rsidP="00C742A4">
            <w:pPr>
              <w:pStyle w:val="ListParagraph"/>
              <w:spacing w:after="0" w:line="276" w:lineRule="auto"/>
              <w:ind w:left="0"/>
              <w:jc w:val="both"/>
              <w:rPr>
                <w:rFonts w:ascii="Arial" w:hAnsi="Arial" w:cs="Arial"/>
                <w:color w:val="000000"/>
                <w:sz w:val="20"/>
                <w:szCs w:val="20"/>
              </w:rPr>
            </w:pPr>
            <w:r w:rsidRPr="0001566E">
              <w:rPr>
                <w:rFonts w:ascii="Arial" w:hAnsi="Arial" w:cs="Arial"/>
                <w:color w:val="000000"/>
                <w:sz w:val="20"/>
                <w:szCs w:val="20"/>
              </w:rPr>
              <w:t>1.5 mL DNA LoBind Micro</w:t>
            </w:r>
            <w:r w:rsidR="00C07221" w:rsidRPr="0001566E">
              <w:rPr>
                <w:rFonts w:ascii="Arial" w:hAnsi="Arial" w:cs="Arial"/>
                <w:color w:val="000000"/>
                <w:sz w:val="20"/>
                <w:szCs w:val="20"/>
              </w:rPr>
              <w:t xml:space="preserve"> </w:t>
            </w:r>
            <w:r w:rsidRPr="0001566E">
              <w:rPr>
                <w:rFonts w:ascii="Arial" w:hAnsi="Arial" w:cs="Arial"/>
                <w:color w:val="000000"/>
                <w:sz w:val="20"/>
                <w:szCs w:val="20"/>
              </w:rPr>
              <w:t xml:space="preserve">tube  </w:t>
            </w:r>
          </w:p>
        </w:tc>
        <w:tc>
          <w:tcPr>
            <w:tcW w:w="3231" w:type="dxa"/>
            <w:shd w:val="clear" w:color="auto" w:fill="auto"/>
            <w:vAlign w:val="center"/>
          </w:tcPr>
          <w:p w14:paraId="4A8746D3" w14:textId="77777777" w:rsidR="004F16FD" w:rsidRPr="0001566E" w:rsidRDefault="004F16FD" w:rsidP="00C742A4">
            <w:pPr>
              <w:pStyle w:val="ListParagraph"/>
              <w:spacing w:after="0" w:line="276" w:lineRule="auto"/>
              <w:ind w:left="0"/>
              <w:jc w:val="both"/>
              <w:rPr>
                <w:rFonts w:ascii="Arial" w:hAnsi="Arial" w:cs="Arial"/>
                <w:sz w:val="20"/>
                <w:szCs w:val="20"/>
              </w:rPr>
            </w:pPr>
            <w:r w:rsidRPr="0001566E">
              <w:rPr>
                <w:rFonts w:ascii="Arial" w:hAnsi="Arial" w:cs="Arial"/>
                <w:color w:val="000000"/>
                <w:sz w:val="20"/>
                <w:szCs w:val="20"/>
              </w:rPr>
              <w:t>Eppendorf</w:t>
            </w:r>
          </w:p>
        </w:tc>
        <w:tc>
          <w:tcPr>
            <w:tcW w:w="2439" w:type="dxa"/>
            <w:shd w:val="clear" w:color="auto" w:fill="auto"/>
            <w:vAlign w:val="center"/>
          </w:tcPr>
          <w:p w14:paraId="42B4ED76" w14:textId="77777777" w:rsidR="004F16FD" w:rsidRPr="0001566E" w:rsidRDefault="004F16FD" w:rsidP="00C742A4">
            <w:pPr>
              <w:pStyle w:val="ListParagraph"/>
              <w:spacing w:after="0" w:line="276" w:lineRule="auto"/>
              <w:ind w:left="0"/>
              <w:jc w:val="both"/>
              <w:rPr>
                <w:rFonts w:ascii="Arial" w:hAnsi="Arial" w:cs="Arial"/>
                <w:sz w:val="20"/>
                <w:szCs w:val="20"/>
              </w:rPr>
            </w:pPr>
            <w:r w:rsidRPr="0001566E">
              <w:rPr>
                <w:rFonts w:ascii="Arial" w:hAnsi="Arial" w:cs="Arial"/>
                <w:color w:val="000000"/>
                <w:sz w:val="20"/>
                <w:szCs w:val="20"/>
              </w:rPr>
              <w:t>0030 108.051</w:t>
            </w:r>
          </w:p>
        </w:tc>
      </w:tr>
      <w:tr w:rsidR="004F16FD" w:rsidRPr="0001566E" w14:paraId="6CE42DF3" w14:textId="77777777" w:rsidTr="004F16FD">
        <w:trPr>
          <w:trHeight w:val="59"/>
        </w:trPr>
        <w:tc>
          <w:tcPr>
            <w:tcW w:w="3681" w:type="dxa"/>
            <w:shd w:val="clear" w:color="auto" w:fill="auto"/>
            <w:vAlign w:val="center"/>
          </w:tcPr>
          <w:p w14:paraId="419F03A3" w14:textId="77777777" w:rsidR="004F16FD" w:rsidRPr="0001566E" w:rsidRDefault="004F16FD" w:rsidP="00C742A4">
            <w:pPr>
              <w:pStyle w:val="ListParagraph"/>
              <w:spacing w:after="0" w:line="276" w:lineRule="auto"/>
              <w:ind w:left="0"/>
              <w:jc w:val="both"/>
              <w:rPr>
                <w:rFonts w:ascii="Arial" w:hAnsi="Arial" w:cs="Arial"/>
                <w:color w:val="000000"/>
                <w:sz w:val="20"/>
                <w:szCs w:val="20"/>
              </w:rPr>
            </w:pPr>
            <w:r w:rsidRPr="0001566E">
              <w:rPr>
                <w:rFonts w:ascii="Arial" w:hAnsi="Arial" w:cs="Arial"/>
                <w:color w:val="000000"/>
                <w:sz w:val="20"/>
                <w:szCs w:val="20"/>
              </w:rPr>
              <w:t>Serological Pipettes</w:t>
            </w:r>
          </w:p>
        </w:tc>
        <w:tc>
          <w:tcPr>
            <w:tcW w:w="3231" w:type="dxa"/>
            <w:shd w:val="clear" w:color="auto" w:fill="auto"/>
            <w:vAlign w:val="center"/>
          </w:tcPr>
          <w:p w14:paraId="0C5B4EEC" w14:textId="77777777" w:rsidR="004F16FD" w:rsidRPr="0001566E" w:rsidRDefault="004F16FD" w:rsidP="00C742A4">
            <w:pPr>
              <w:pStyle w:val="ListParagraph"/>
              <w:spacing w:after="0" w:line="276" w:lineRule="auto"/>
              <w:ind w:left="0"/>
              <w:jc w:val="both"/>
              <w:rPr>
                <w:rFonts w:ascii="Arial" w:hAnsi="Arial" w:cs="Arial"/>
                <w:color w:val="000000"/>
                <w:sz w:val="20"/>
                <w:szCs w:val="20"/>
              </w:rPr>
            </w:pPr>
            <w:r w:rsidRPr="0001566E">
              <w:rPr>
                <w:rFonts w:ascii="Arial" w:hAnsi="Arial" w:cs="Arial"/>
                <w:color w:val="000000"/>
                <w:sz w:val="20"/>
                <w:szCs w:val="20"/>
              </w:rPr>
              <w:t>Corning/VWR</w:t>
            </w:r>
          </w:p>
        </w:tc>
        <w:tc>
          <w:tcPr>
            <w:tcW w:w="2439" w:type="dxa"/>
            <w:shd w:val="clear" w:color="auto" w:fill="auto"/>
            <w:vAlign w:val="center"/>
          </w:tcPr>
          <w:p w14:paraId="25EF6AE2" w14:textId="77777777" w:rsidR="004F16FD" w:rsidRPr="0001566E" w:rsidRDefault="004F16FD" w:rsidP="00C742A4">
            <w:pPr>
              <w:pStyle w:val="ListParagraph"/>
              <w:spacing w:after="0" w:line="276" w:lineRule="auto"/>
              <w:ind w:left="0"/>
              <w:jc w:val="both"/>
              <w:rPr>
                <w:rFonts w:ascii="Arial" w:hAnsi="Arial" w:cs="Arial"/>
                <w:color w:val="000000"/>
                <w:sz w:val="20"/>
                <w:szCs w:val="20"/>
              </w:rPr>
            </w:pPr>
            <w:r w:rsidRPr="0001566E">
              <w:rPr>
                <w:rFonts w:ascii="Arial" w:hAnsi="Arial" w:cs="Arial"/>
                <w:color w:val="000000"/>
                <w:sz w:val="20"/>
                <w:szCs w:val="20"/>
              </w:rPr>
              <w:t>Various</w:t>
            </w:r>
          </w:p>
        </w:tc>
      </w:tr>
    </w:tbl>
    <w:p w14:paraId="78DD33D7" w14:textId="01419D55" w:rsidR="0039676E" w:rsidRPr="0001566E" w:rsidRDefault="0039676E" w:rsidP="00C742A4">
      <w:pPr>
        <w:spacing w:line="276" w:lineRule="auto"/>
        <w:jc w:val="both"/>
        <w:rPr>
          <w:rFonts w:ascii="Arial" w:hAnsi="Arial" w:cs="Arial"/>
          <w:sz w:val="20"/>
          <w:szCs w:val="20"/>
        </w:rPr>
      </w:pPr>
    </w:p>
    <w:p w14:paraId="3FF16768" w14:textId="0C8C3D3E" w:rsidR="00AB4FB0" w:rsidRPr="0001566E" w:rsidRDefault="002A700F" w:rsidP="00C12BD6">
      <w:pPr>
        <w:pStyle w:val="SOPHeading1"/>
        <w:jc w:val="both"/>
        <w:rPr>
          <w:rFonts w:ascii="Arial" w:hAnsi="Arial" w:cs="Arial"/>
          <w:sz w:val="20"/>
          <w:szCs w:val="20"/>
        </w:rPr>
      </w:pPr>
      <w:bookmarkStart w:id="20" w:name="_Toc40642574"/>
      <w:bookmarkStart w:id="21" w:name="_Toc41510746"/>
      <w:bookmarkStart w:id="22" w:name="_Toc127888116"/>
      <w:r w:rsidRPr="0001566E">
        <w:rPr>
          <w:rFonts w:ascii="Arial" w:hAnsi="Arial" w:cs="Arial"/>
          <w:sz w:val="20"/>
          <w:szCs w:val="20"/>
        </w:rPr>
        <w:t>EQUIPMENT</w:t>
      </w:r>
      <w:bookmarkEnd w:id="20"/>
      <w:bookmarkEnd w:id="21"/>
      <w:bookmarkEnd w:id="22"/>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2693"/>
        <w:gridCol w:w="2977"/>
      </w:tblGrid>
      <w:tr w:rsidR="004F16FD" w:rsidRPr="000E5EF3" w14:paraId="166244C4" w14:textId="77777777" w:rsidTr="000968B0">
        <w:tc>
          <w:tcPr>
            <w:tcW w:w="4390" w:type="dxa"/>
            <w:shd w:val="clear" w:color="auto" w:fill="BFBFBF"/>
            <w:vAlign w:val="center"/>
          </w:tcPr>
          <w:p w14:paraId="0D5EF7D0" w14:textId="77777777" w:rsidR="004F16FD" w:rsidRPr="000E5EF3" w:rsidRDefault="004F16FD" w:rsidP="00C020E1">
            <w:pPr>
              <w:pStyle w:val="ListParagraph"/>
              <w:spacing w:after="0" w:line="276" w:lineRule="auto"/>
              <w:ind w:left="0"/>
              <w:jc w:val="center"/>
              <w:rPr>
                <w:rFonts w:ascii="Arial" w:hAnsi="Arial" w:cs="Arial"/>
                <w:b/>
                <w:sz w:val="20"/>
                <w:szCs w:val="20"/>
              </w:rPr>
            </w:pPr>
            <w:r w:rsidRPr="000E5EF3">
              <w:rPr>
                <w:rFonts w:ascii="Arial" w:hAnsi="Arial" w:cs="Arial"/>
                <w:b/>
                <w:sz w:val="20"/>
                <w:szCs w:val="20"/>
              </w:rPr>
              <w:t>Equipment</w:t>
            </w:r>
          </w:p>
        </w:tc>
        <w:tc>
          <w:tcPr>
            <w:tcW w:w="2693" w:type="dxa"/>
            <w:shd w:val="clear" w:color="auto" w:fill="BFBFBF"/>
            <w:vAlign w:val="center"/>
          </w:tcPr>
          <w:p w14:paraId="0F55A4FB" w14:textId="0D38664B" w:rsidR="004F16FD" w:rsidRPr="000E5EF3" w:rsidRDefault="004F16FD" w:rsidP="00C020E1">
            <w:pPr>
              <w:pStyle w:val="ListParagraph"/>
              <w:spacing w:after="0" w:line="276" w:lineRule="auto"/>
              <w:ind w:left="0"/>
              <w:jc w:val="center"/>
              <w:rPr>
                <w:rFonts w:ascii="Arial" w:hAnsi="Arial" w:cs="Arial"/>
                <w:b/>
                <w:sz w:val="20"/>
                <w:szCs w:val="20"/>
              </w:rPr>
            </w:pPr>
            <w:r w:rsidRPr="000E5EF3">
              <w:rPr>
                <w:rFonts w:ascii="Arial" w:hAnsi="Arial" w:cs="Arial"/>
                <w:b/>
                <w:sz w:val="20"/>
                <w:szCs w:val="20"/>
              </w:rPr>
              <w:t>Serial No.</w:t>
            </w:r>
            <w:r w:rsidR="006E0B5C" w:rsidRPr="000E5EF3">
              <w:rPr>
                <w:rFonts w:ascii="Arial" w:hAnsi="Arial" w:cs="Arial"/>
                <w:b/>
                <w:sz w:val="20"/>
                <w:szCs w:val="20"/>
              </w:rPr>
              <w:t xml:space="preserve"> / GIS Asset Number</w:t>
            </w:r>
          </w:p>
        </w:tc>
        <w:tc>
          <w:tcPr>
            <w:tcW w:w="2977" w:type="dxa"/>
            <w:shd w:val="clear" w:color="auto" w:fill="BFBFBF"/>
            <w:vAlign w:val="center"/>
          </w:tcPr>
          <w:p w14:paraId="63A6F06C" w14:textId="77777777" w:rsidR="004F16FD" w:rsidRPr="000E5EF3" w:rsidRDefault="004F16FD" w:rsidP="00C020E1">
            <w:pPr>
              <w:pStyle w:val="ListParagraph"/>
              <w:spacing w:after="0" w:line="276" w:lineRule="auto"/>
              <w:ind w:left="0"/>
              <w:jc w:val="center"/>
              <w:rPr>
                <w:rFonts w:ascii="Arial" w:hAnsi="Arial" w:cs="Arial"/>
                <w:b/>
                <w:sz w:val="20"/>
                <w:szCs w:val="20"/>
              </w:rPr>
            </w:pPr>
            <w:r w:rsidRPr="000E5EF3">
              <w:rPr>
                <w:rFonts w:ascii="Arial" w:hAnsi="Arial" w:cs="Arial"/>
                <w:b/>
                <w:sz w:val="20"/>
                <w:szCs w:val="20"/>
              </w:rPr>
              <w:t>Location</w:t>
            </w:r>
          </w:p>
        </w:tc>
      </w:tr>
      <w:tr w:rsidR="008B7C8C" w:rsidRPr="000E5EF3" w14:paraId="63FFAC04" w14:textId="77777777" w:rsidTr="000968B0">
        <w:trPr>
          <w:trHeight w:val="71"/>
        </w:trPr>
        <w:tc>
          <w:tcPr>
            <w:tcW w:w="4390" w:type="dxa"/>
            <w:shd w:val="clear" w:color="auto" w:fill="auto"/>
            <w:vAlign w:val="center"/>
          </w:tcPr>
          <w:p w14:paraId="3C95F928" w14:textId="5F928D82" w:rsidR="008B7C8C" w:rsidRPr="000E5EF3" w:rsidRDefault="003B3D1D" w:rsidP="00C742A4">
            <w:pPr>
              <w:pStyle w:val="ListParagraph"/>
              <w:spacing w:after="0" w:line="276" w:lineRule="auto"/>
              <w:ind w:left="0"/>
              <w:jc w:val="both"/>
              <w:rPr>
                <w:rFonts w:ascii="Arial" w:hAnsi="Arial" w:cs="Arial"/>
                <w:sz w:val="20"/>
                <w:szCs w:val="20"/>
              </w:rPr>
            </w:pPr>
            <w:r w:rsidRPr="000E5EF3">
              <w:rPr>
                <w:rFonts w:ascii="Arial" w:hAnsi="Arial" w:cs="Arial"/>
                <w:sz w:val="20"/>
                <w:szCs w:val="20"/>
              </w:rPr>
              <w:t>4°C Refrigerator, EKObasic Sample Prep</w:t>
            </w:r>
          </w:p>
        </w:tc>
        <w:tc>
          <w:tcPr>
            <w:tcW w:w="2693" w:type="dxa"/>
            <w:shd w:val="clear" w:color="auto" w:fill="auto"/>
            <w:vAlign w:val="center"/>
          </w:tcPr>
          <w:p w14:paraId="60843F48" w14:textId="3B196FC3" w:rsidR="008B7C8C" w:rsidRPr="000E5EF3" w:rsidRDefault="003B3D1D" w:rsidP="00AE6985">
            <w:pPr>
              <w:pStyle w:val="ListParagraph"/>
              <w:spacing w:after="0" w:line="276" w:lineRule="auto"/>
              <w:ind w:left="0"/>
              <w:jc w:val="center"/>
              <w:rPr>
                <w:rFonts w:ascii="Arial" w:hAnsi="Arial" w:cs="Arial"/>
                <w:sz w:val="20"/>
                <w:szCs w:val="20"/>
              </w:rPr>
            </w:pPr>
            <w:r w:rsidRPr="000E5EF3">
              <w:rPr>
                <w:rFonts w:ascii="Arial" w:hAnsi="Arial" w:cs="Arial"/>
                <w:sz w:val="20"/>
                <w:szCs w:val="20"/>
              </w:rPr>
              <w:t>410000006394</w:t>
            </w:r>
          </w:p>
        </w:tc>
        <w:tc>
          <w:tcPr>
            <w:tcW w:w="2977" w:type="dxa"/>
            <w:shd w:val="clear" w:color="auto" w:fill="auto"/>
            <w:vAlign w:val="center"/>
          </w:tcPr>
          <w:p w14:paraId="4C7C9F7F" w14:textId="3F461582" w:rsidR="008B7C8C" w:rsidRPr="000E5EF3" w:rsidRDefault="003B3D1D" w:rsidP="00EE2473">
            <w:pPr>
              <w:spacing w:after="0" w:line="276" w:lineRule="auto"/>
              <w:rPr>
                <w:rFonts w:ascii="Arial" w:hAnsi="Arial" w:cs="Arial"/>
                <w:sz w:val="20"/>
                <w:szCs w:val="20"/>
              </w:rPr>
            </w:pPr>
            <w:r w:rsidRPr="000E5EF3">
              <w:rPr>
                <w:rFonts w:ascii="Arial" w:hAnsi="Arial" w:cs="Arial"/>
                <w:sz w:val="20"/>
                <w:szCs w:val="20"/>
              </w:rPr>
              <w:t xml:space="preserve">Sample Prep Room </w:t>
            </w:r>
          </w:p>
        </w:tc>
      </w:tr>
      <w:tr w:rsidR="003877A8" w:rsidRPr="000E5EF3" w14:paraId="67FF048A" w14:textId="77777777" w:rsidTr="000968B0">
        <w:trPr>
          <w:trHeight w:val="71"/>
        </w:trPr>
        <w:tc>
          <w:tcPr>
            <w:tcW w:w="4390" w:type="dxa"/>
            <w:shd w:val="clear" w:color="auto" w:fill="auto"/>
            <w:vAlign w:val="center"/>
          </w:tcPr>
          <w:p w14:paraId="22176438" w14:textId="434B38B7" w:rsidR="003877A8" w:rsidRPr="000E5EF3" w:rsidRDefault="003B3D1D" w:rsidP="003877A8">
            <w:pPr>
              <w:pStyle w:val="ListParagraph"/>
              <w:spacing w:after="0" w:line="276" w:lineRule="auto"/>
              <w:ind w:left="0"/>
              <w:jc w:val="both"/>
              <w:rPr>
                <w:rFonts w:ascii="Arial" w:hAnsi="Arial" w:cs="Arial"/>
                <w:sz w:val="20"/>
                <w:szCs w:val="20"/>
              </w:rPr>
            </w:pPr>
            <w:r w:rsidRPr="000E5EF3">
              <w:rPr>
                <w:rFonts w:ascii="Arial" w:hAnsi="Arial" w:cs="Arial"/>
                <w:sz w:val="20"/>
                <w:szCs w:val="20"/>
              </w:rPr>
              <w:t>BSC, Thermo Scientific 1300 Series A2 Class II</w:t>
            </w:r>
          </w:p>
        </w:tc>
        <w:tc>
          <w:tcPr>
            <w:tcW w:w="2693" w:type="dxa"/>
            <w:shd w:val="clear" w:color="auto" w:fill="auto"/>
            <w:vAlign w:val="center"/>
          </w:tcPr>
          <w:p w14:paraId="766C758F" w14:textId="6A64B049" w:rsidR="003877A8" w:rsidRPr="000E5EF3" w:rsidRDefault="003B3D1D" w:rsidP="00AE6985">
            <w:pPr>
              <w:pStyle w:val="ListParagraph"/>
              <w:spacing w:after="0" w:line="276" w:lineRule="auto"/>
              <w:ind w:left="0"/>
              <w:jc w:val="center"/>
              <w:rPr>
                <w:rFonts w:ascii="Arial" w:hAnsi="Arial" w:cs="Arial"/>
                <w:sz w:val="20"/>
                <w:szCs w:val="20"/>
              </w:rPr>
            </w:pPr>
            <w:r w:rsidRPr="000E5EF3">
              <w:rPr>
                <w:rFonts w:ascii="Arial" w:hAnsi="Arial" w:cs="Arial"/>
                <w:sz w:val="20"/>
                <w:szCs w:val="20"/>
              </w:rPr>
              <w:t>410000006368</w:t>
            </w:r>
          </w:p>
        </w:tc>
        <w:tc>
          <w:tcPr>
            <w:tcW w:w="2977" w:type="dxa"/>
            <w:shd w:val="clear" w:color="auto" w:fill="auto"/>
            <w:vAlign w:val="center"/>
          </w:tcPr>
          <w:p w14:paraId="39E6D826" w14:textId="52589AEE" w:rsidR="003877A8" w:rsidRPr="000E5EF3" w:rsidRDefault="000E5EF3" w:rsidP="00EE2473">
            <w:pPr>
              <w:spacing w:after="0" w:line="276" w:lineRule="auto"/>
              <w:rPr>
                <w:rFonts w:ascii="Arial" w:hAnsi="Arial" w:cs="Arial"/>
                <w:sz w:val="20"/>
                <w:szCs w:val="20"/>
              </w:rPr>
            </w:pPr>
            <w:r w:rsidRPr="000E5EF3">
              <w:rPr>
                <w:rFonts w:ascii="Arial" w:hAnsi="Arial" w:cs="Arial"/>
                <w:sz w:val="20"/>
                <w:szCs w:val="20"/>
              </w:rPr>
              <w:t>Sample Prep Room</w:t>
            </w:r>
          </w:p>
        </w:tc>
      </w:tr>
      <w:tr w:rsidR="000E5EF3" w:rsidRPr="000E5EF3" w14:paraId="5FA4F385" w14:textId="77777777" w:rsidTr="000968B0">
        <w:trPr>
          <w:trHeight w:val="71"/>
        </w:trPr>
        <w:tc>
          <w:tcPr>
            <w:tcW w:w="4390" w:type="dxa"/>
            <w:shd w:val="clear" w:color="auto" w:fill="auto"/>
          </w:tcPr>
          <w:p w14:paraId="6F2C0018" w14:textId="2E9AF933" w:rsidR="000E5EF3" w:rsidRPr="000E5EF3" w:rsidRDefault="000E5EF3" w:rsidP="000E5EF3">
            <w:pPr>
              <w:pStyle w:val="ListParagraph"/>
              <w:spacing w:after="0" w:line="276" w:lineRule="auto"/>
              <w:ind w:left="0"/>
              <w:jc w:val="both"/>
              <w:rPr>
                <w:rFonts w:ascii="Arial" w:hAnsi="Arial" w:cs="Arial"/>
                <w:sz w:val="20"/>
                <w:szCs w:val="20"/>
              </w:rPr>
            </w:pPr>
            <w:r w:rsidRPr="000E5EF3">
              <w:rPr>
                <w:rFonts w:ascii="Arial" w:hAnsi="Arial" w:cs="Arial"/>
                <w:sz w:val="20"/>
                <w:szCs w:val="20"/>
              </w:rPr>
              <w:t>Pipette - 1000 µL</w:t>
            </w:r>
          </w:p>
        </w:tc>
        <w:tc>
          <w:tcPr>
            <w:tcW w:w="2693" w:type="dxa"/>
            <w:shd w:val="clear" w:color="auto" w:fill="auto"/>
            <w:vAlign w:val="bottom"/>
          </w:tcPr>
          <w:p w14:paraId="060C9674" w14:textId="75C5E9D9" w:rsidR="000E5EF3" w:rsidRPr="000E5EF3" w:rsidRDefault="000E5EF3" w:rsidP="00AE6985">
            <w:pPr>
              <w:pStyle w:val="ListParagraph"/>
              <w:spacing w:after="0" w:line="276" w:lineRule="auto"/>
              <w:ind w:left="0"/>
              <w:jc w:val="center"/>
              <w:rPr>
                <w:rFonts w:ascii="Arial" w:hAnsi="Arial" w:cs="Arial"/>
                <w:sz w:val="20"/>
                <w:szCs w:val="20"/>
              </w:rPr>
            </w:pPr>
            <w:r w:rsidRPr="000E5EF3">
              <w:rPr>
                <w:rFonts w:ascii="Arial" w:hAnsi="Arial" w:cs="Arial"/>
                <w:sz w:val="20"/>
                <w:szCs w:val="20"/>
              </w:rPr>
              <w:t>Z62758L</w:t>
            </w:r>
          </w:p>
        </w:tc>
        <w:tc>
          <w:tcPr>
            <w:tcW w:w="2977" w:type="dxa"/>
            <w:shd w:val="clear" w:color="auto" w:fill="auto"/>
          </w:tcPr>
          <w:p w14:paraId="2BF48BD3" w14:textId="2911C623" w:rsidR="000E5EF3" w:rsidRPr="000E5EF3" w:rsidRDefault="000E5EF3" w:rsidP="000E5EF3">
            <w:pPr>
              <w:spacing w:after="0" w:line="276" w:lineRule="auto"/>
              <w:jc w:val="both"/>
              <w:rPr>
                <w:rFonts w:ascii="Arial" w:hAnsi="Arial" w:cs="Arial"/>
                <w:sz w:val="20"/>
                <w:szCs w:val="20"/>
              </w:rPr>
            </w:pPr>
            <w:r w:rsidRPr="000E5EF3">
              <w:rPr>
                <w:rFonts w:ascii="Arial" w:hAnsi="Arial" w:cs="Arial"/>
                <w:sz w:val="20"/>
                <w:szCs w:val="20"/>
              </w:rPr>
              <w:t>Sample Prep Room</w:t>
            </w:r>
          </w:p>
        </w:tc>
      </w:tr>
      <w:tr w:rsidR="000E5EF3" w:rsidRPr="000E5EF3" w14:paraId="4F627068" w14:textId="77777777" w:rsidTr="000968B0">
        <w:trPr>
          <w:trHeight w:val="71"/>
        </w:trPr>
        <w:tc>
          <w:tcPr>
            <w:tcW w:w="4390" w:type="dxa"/>
            <w:shd w:val="clear" w:color="auto" w:fill="auto"/>
          </w:tcPr>
          <w:p w14:paraId="631C25EC" w14:textId="40C0FCFD" w:rsidR="000E5EF3" w:rsidRPr="000E5EF3" w:rsidRDefault="000E5EF3" w:rsidP="000E5EF3">
            <w:pPr>
              <w:pStyle w:val="ListParagraph"/>
              <w:spacing w:after="0" w:line="276" w:lineRule="auto"/>
              <w:ind w:left="0"/>
              <w:jc w:val="both"/>
              <w:rPr>
                <w:rFonts w:ascii="Arial" w:hAnsi="Arial" w:cs="Arial"/>
                <w:sz w:val="20"/>
                <w:szCs w:val="20"/>
              </w:rPr>
            </w:pPr>
            <w:r w:rsidRPr="000E5EF3">
              <w:rPr>
                <w:rFonts w:ascii="Arial" w:hAnsi="Arial" w:cs="Arial"/>
                <w:sz w:val="20"/>
                <w:szCs w:val="20"/>
              </w:rPr>
              <w:t>Pipette - 200  µL</w:t>
            </w:r>
          </w:p>
        </w:tc>
        <w:tc>
          <w:tcPr>
            <w:tcW w:w="2693" w:type="dxa"/>
            <w:shd w:val="clear" w:color="auto" w:fill="auto"/>
          </w:tcPr>
          <w:p w14:paraId="49E7B6E2" w14:textId="5F39EE6C" w:rsidR="000E5EF3" w:rsidRPr="000E5EF3" w:rsidRDefault="000E5EF3" w:rsidP="00AE6985">
            <w:pPr>
              <w:pStyle w:val="ListParagraph"/>
              <w:spacing w:after="0" w:line="276" w:lineRule="auto"/>
              <w:ind w:left="0"/>
              <w:jc w:val="center"/>
              <w:rPr>
                <w:rFonts w:ascii="Arial" w:hAnsi="Arial" w:cs="Arial"/>
                <w:sz w:val="20"/>
                <w:szCs w:val="20"/>
              </w:rPr>
            </w:pPr>
            <w:r w:rsidRPr="000E5EF3">
              <w:rPr>
                <w:rFonts w:ascii="Arial" w:hAnsi="Arial" w:cs="Arial"/>
                <w:sz w:val="20"/>
                <w:szCs w:val="20"/>
              </w:rPr>
              <w:t>X53249D</w:t>
            </w:r>
          </w:p>
        </w:tc>
        <w:tc>
          <w:tcPr>
            <w:tcW w:w="2977" w:type="dxa"/>
            <w:shd w:val="clear" w:color="auto" w:fill="auto"/>
          </w:tcPr>
          <w:p w14:paraId="595FE85F" w14:textId="328229BE" w:rsidR="000E5EF3" w:rsidRPr="000E5EF3" w:rsidRDefault="000E5EF3" w:rsidP="000E5EF3">
            <w:pPr>
              <w:spacing w:after="0" w:line="276" w:lineRule="auto"/>
              <w:jc w:val="both"/>
              <w:rPr>
                <w:rFonts w:ascii="Arial" w:hAnsi="Arial" w:cs="Arial"/>
                <w:sz w:val="20"/>
                <w:szCs w:val="20"/>
              </w:rPr>
            </w:pPr>
            <w:r w:rsidRPr="000E5EF3">
              <w:rPr>
                <w:rFonts w:ascii="Arial" w:hAnsi="Arial" w:cs="Arial"/>
                <w:sz w:val="20"/>
                <w:szCs w:val="20"/>
              </w:rPr>
              <w:t>Sample Prep Room</w:t>
            </w:r>
          </w:p>
        </w:tc>
      </w:tr>
      <w:tr w:rsidR="000E5EF3" w:rsidRPr="000E5EF3" w14:paraId="6281C9DA" w14:textId="77777777" w:rsidTr="000968B0">
        <w:trPr>
          <w:trHeight w:val="59"/>
        </w:trPr>
        <w:tc>
          <w:tcPr>
            <w:tcW w:w="4390" w:type="dxa"/>
            <w:shd w:val="clear" w:color="auto" w:fill="auto"/>
          </w:tcPr>
          <w:p w14:paraId="746F8512" w14:textId="5D0F940C" w:rsidR="000E5EF3" w:rsidRPr="000E5EF3" w:rsidRDefault="000E5EF3" w:rsidP="000E5EF3">
            <w:pPr>
              <w:pStyle w:val="ListParagraph"/>
              <w:spacing w:after="0" w:line="276" w:lineRule="auto"/>
              <w:ind w:left="0"/>
              <w:jc w:val="both"/>
              <w:rPr>
                <w:rFonts w:ascii="Arial" w:hAnsi="Arial" w:cs="Arial"/>
                <w:sz w:val="20"/>
                <w:szCs w:val="20"/>
              </w:rPr>
            </w:pPr>
            <w:r w:rsidRPr="000E5EF3">
              <w:rPr>
                <w:rFonts w:ascii="Arial" w:hAnsi="Arial" w:cs="Arial"/>
                <w:sz w:val="20"/>
                <w:szCs w:val="20"/>
              </w:rPr>
              <w:t>Pipette - 20  µL</w:t>
            </w:r>
          </w:p>
        </w:tc>
        <w:tc>
          <w:tcPr>
            <w:tcW w:w="2693" w:type="dxa"/>
            <w:shd w:val="clear" w:color="auto" w:fill="auto"/>
            <w:vAlign w:val="center"/>
          </w:tcPr>
          <w:p w14:paraId="75510310" w14:textId="279226A7" w:rsidR="000E5EF3" w:rsidRPr="000E5EF3" w:rsidRDefault="000E5EF3" w:rsidP="00AE6985">
            <w:pPr>
              <w:pStyle w:val="ListParagraph"/>
              <w:spacing w:after="0" w:line="276" w:lineRule="auto"/>
              <w:ind w:left="0"/>
              <w:jc w:val="center"/>
              <w:rPr>
                <w:rFonts w:ascii="Arial" w:hAnsi="Arial" w:cs="Arial"/>
                <w:sz w:val="20"/>
                <w:szCs w:val="20"/>
              </w:rPr>
            </w:pPr>
            <w:r w:rsidRPr="000E5EF3">
              <w:rPr>
                <w:rFonts w:ascii="Arial" w:hAnsi="Arial" w:cs="Arial"/>
                <w:sz w:val="20"/>
                <w:szCs w:val="20"/>
              </w:rPr>
              <w:t>W64416E</w:t>
            </w:r>
          </w:p>
        </w:tc>
        <w:tc>
          <w:tcPr>
            <w:tcW w:w="2977" w:type="dxa"/>
            <w:shd w:val="clear" w:color="auto" w:fill="auto"/>
          </w:tcPr>
          <w:p w14:paraId="3FEF8302" w14:textId="3D9482A9" w:rsidR="000E5EF3" w:rsidRPr="000E5EF3" w:rsidRDefault="000E5EF3" w:rsidP="000E5EF3">
            <w:pPr>
              <w:spacing w:after="0" w:line="276" w:lineRule="auto"/>
              <w:jc w:val="both"/>
              <w:rPr>
                <w:rFonts w:ascii="Arial" w:hAnsi="Arial" w:cs="Arial"/>
                <w:color w:val="000000"/>
                <w:sz w:val="20"/>
                <w:szCs w:val="20"/>
              </w:rPr>
            </w:pPr>
            <w:r w:rsidRPr="000E5EF3">
              <w:rPr>
                <w:rFonts w:ascii="Arial" w:hAnsi="Arial" w:cs="Arial"/>
                <w:sz w:val="20"/>
                <w:szCs w:val="20"/>
              </w:rPr>
              <w:t>Sample Prep Room</w:t>
            </w:r>
          </w:p>
        </w:tc>
      </w:tr>
      <w:tr w:rsidR="000E5EF3" w:rsidRPr="000E5EF3" w14:paraId="112F6198" w14:textId="77777777" w:rsidTr="000968B0">
        <w:trPr>
          <w:trHeight w:val="59"/>
        </w:trPr>
        <w:tc>
          <w:tcPr>
            <w:tcW w:w="4390" w:type="dxa"/>
            <w:shd w:val="clear" w:color="auto" w:fill="auto"/>
          </w:tcPr>
          <w:p w14:paraId="2829A024" w14:textId="1BDCFD6E" w:rsidR="000E5EF3" w:rsidRPr="000E5EF3" w:rsidRDefault="000E5EF3" w:rsidP="000E5EF3">
            <w:pPr>
              <w:pStyle w:val="ListParagraph"/>
              <w:spacing w:after="0" w:line="276" w:lineRule="auto"/>
              <w:ind w:left="0"/>
              <w:jc w:val="both"/>
              <w:rPr>
                <w:rFonts w:ascii="Arial" w:hAnsi="Arial" w:cs="Arial"/>
                <w:sz w:val="20"/>
                <w:szCs w:val="20"/>
              </w:rPr>
            </w:pPr>
            <w:r w:rsidRPr="000E5EF3">
              <w:rPr>
                <w:rFonts w:ascii="Arial" w:hAnsi="Arial" w:cs="Arial"/>
                <w:sz w:val="20"/>
                <w:szCs w:val="20"/>
              </w:rPr>
              <w:t>Pipette - 10  µL</w:t>
            </w:r>
          </w:p>
        </w:tc>
        <w:tc>
          <w:tcPr>
            <w:tcW w:w="2693" w:type="dxa"/>
            <w:shd w:val="clear" w:color="auto" w:fill="auto"/>
            <w:vAlign w:val="center"/>
          </w:tcPr>
          <w:p w14:paraId="5FF146CA" w14:textId="27265C02" w:rsidR="000E5EF3" w:rsidRPr="000E5EF3" w:rsidRDefault="000E5EF3" w:rsidP="00AE6985">
            <w:pPr>
              <w:pStyle w:val="ListParagraph"/>
              <w:spacing w:after="0" w:line="276" w:lineRule="auto"/>
              <w:ind w:left="0"/>
              <w:jc w:val="center"/>
              <w:rPr>
                <w:rFonts w:ascii="Arial" w:hAnsi="Arial" w:cs="Arial"/>
                <w:sz w:val="20"/>
                <w:szCs w:val="20"/>
              </w:rPr>
            </w:pPr>
            <w:r w:rsidRPr="000E5EF3">
              <w:rPr>
                <w:rFonts w:ascii="Arial" w:hAnsi="Arial" w:cs="Arial"/>
                <w:sz w:val="20"/>
                <w:szCs w:val="20"/>
              </w:rPr>
              <w:t>W56221H</w:t>
            </w:r>
          </w:p>
        </w:tc>
        <w:tc>
          <w:tcPr>
            <w:tcW w:w="2977" w:type="dxa"/>
            <w:shd w:val="clear" w:color="auto" w:fill="auto"/>
          </w:tcPr>
          <w:p w14:paraId="463598B0" w14:textId="13734D88" w:rsidR="000E5EF3" w:rsidRPr="000E5EF3" w:rsidRDefault="000E5EF3" w:rsidP="000E5EF3">
            <w:pPr>
              <w:pStyle w:val="ListParagraph"/>
              <w:spacing w:after="0" w:line="276" w:lineRule="auto"/>
              <w:ind w:left="0"/>
              <w:rPr>
                <w:rFonts w:ascii="Arial" w:hAnsi="Arial" w:cs="Arial"/>
                <w:sz w:val="20"/>
                <w:szCs w:val="20"/>
              </w:rPr>
            </w:pPr>
            <w:r w:rsidRPr="000E5EF3">
              <w:rPr>
                <w:rFonts w:ascii="Arial" w:hAnsi="Arial" w:cs="Arial"/>
                <w:sz w:val="20"/>
                <w:szCs w:val="20"/>
              </w:rPr>
              <w:t>Sample Prep Room</w:t>
            </w:r>
          </w:p>
        </w:tc>
      </w:tr>
      <w:tr w:rsidR="000E5EF3" w:rsidRPr="000E5EF3" w14:paraId="6B818B75" w14:textId="77777777" w:rsidTr="000968B0">
        <w:trPr>
          <w:trHeight w:val="59"/>
        </w:trPr>
        <w:tc>
          <w:tcPr>
            <w:tcW w:w="4390" w:type="dxa"/>
            <w:shd w:val="clear" w:color="auto" w:fill="auto"/>
            <w:vAlign w:val="center"/>
          </w:tcPr>
          <w:p w14:paraId="61BFCCE6" w14:textId="4DA98E73" w:rsidR="000E5EF3" w:rsidRPr="000E5EF3" w:rsidRDefault="000E5EF3" w:rsidP="000E5EF3">
            <w:pPr>
              <w:pStyle w:val="ListParagraph"/>
              <w:spacing w:after="0" w:line="276" w:lineRule="auto"/>
              <w:ind w:left="0"/>
              <w:jc w:val="both"/>
              <w:rPr>
                <w:rFonts w:ascii="Arial" w:hAnsi="Arial" w:cs="Arial"/>
                <w:sz w:val="20"/>
                <w:szCs w:val="20"/>
              </w:rPr>
            </w:pPr>
            <w:r w:rsidRPr="000E5EF3">
              <w:rPr>
                <w:rFonts w:ascii="Arial" w:hAnsi="Arial" w:cs="Arial"/>
                <w:sz w:val="20"/>
                <w:szCs w:val="20"/>
              </w:rPr>
              <w:t>Heat block, Thermomixer Comfort with shaking</w:t>
            </w:r>
          </w:p>
        </w:tc>
        <w:tc>
          <w:tcPr>
            <w:tcW w:w="2693" w:type="dxa"/>
            <w:shd w:val="clear" w:color="auto" w:fill="auto"/>
            <w:vAlign w:val="center"/>
          </w:tcPr>
          <w:p w14:paraId="162474BD" w14:textId="708611CF" w:rsidR="000E5EF3" w:rsidRPr="000E5EF3" w:rsidRDefault="000E5EF3" w:rsidP="00AE6985">
            <w:pPr>
              <w:pStyle w:val="ListParagraph"/>
              <w:spacing w:after="0" w:line="276" w:lineRule="auto"/>
              <w:ind w:left="0"/>
              <w:jc w:val="center"/>
              <w:rPr>
                <w:rFonts w:ascii="Arial" w:hAnsi="Arial" w:cs="Arial"/>
                <w:sz w:val="20"/>
                <w:szCs w:val="20"/>
              </w:rPr>
            </w:pPr>
            <w:r w:rsidRPr="000E5EF3">
              <w:rPr>
                <w:rFonts w:ascii="Arial" w:hAnsi="Arial" w:cs="Arial"/>
                <w:sz w:val="20"/>
                <w:szCs w:val="20"/>
              </w:rPr>
              <w:t>410000005616</w:t>
            </w:r>
          </w:p>
        </w:tc>
        <w:tc>
          <w:tcPr>
            <w:tcW w:w="2977" w:type="dxa"/>
            <w:shd w:val="clear" w:color="auto" w:fill="auto"/>
          </w:tcPr>
          <w:p w14:paraId="0F9F40B1" w14:textId="40E43CB5" w:rsidR="000E5EF3" w:rsidRPr="000E5EF3" w:rsidRDefault="000E5EF3" w:rsidP="000E5EF3">
            <w:pPr>
              <w:spacing w:after="0" w:line="276" w:lineRule="auto"/>
              <w:rPr>
                <w:rFonts w:ascii="Arial" w:hAnsi="Arial" w:cs="Arial"/>
                <w:sz w:val="20"/>
                <w:szCs w:val="20"/>
              </w:rPr>
            </w:pPr>
            <w:r w:rsidRPr="000E5EF3">
              <w:rPr>
                <w:rFonts w:ascii="Arial" w:hAnsi="Arial" w:cs="Arial"/>
                <w:sz w:val="20"/>
                <w:szCs w:val="20"/>
              </w:rPr>
              <w:t>Sample Prep Room</w:t>
            </w:r>
          </w:p>
        </w:tc>
      </w:tr>
      <w:tr w:rsidR="00F400D0" w:rsidRPr="000E5EF3" w14:paraId="6415758E" w14:textId="77777777" w:rsidTr="000968B0">
        <w:trPr>
          <w:trHeight w:val="311"/>
        </w:trPr>
        <w:tc>
          <w:tcPr>
            <w:tcW w:w="4390" w:type="dxa"/>
            <w:shd w:val="clear" w:color="auto" w:fill="auto"/>
            <w:vAlign w:val="center"/>
          </w:tcPr>
          <w:p w14:paraId="627A1204" w14:textId="2E01ACAD" w:rsidR="00F400D0" w:rsidRPr="000E5EF3" w:rsidRDefault="00F400D0" w:rsidP="000E5EF3">
            <w:pPr>
              <w:pStyle w:val="ListParagraph"/>
              <w:spacing w:after="0" w:line="276" w:lineRule="auto"/>
              <w:ind w:left="0"/>
              <w:jc w:val="both"/>
              <w:rPr>
                <w:rFonts w:ascii="Arial" w:hAnsi="Arial" w:cs="Arial"/>
                <w:sz w:val="20"/>
                <w:szCs w:val="20"/>
              </w:rPr>
            </w:pPr>
            <w:r>
              <w:rPr>
                <w:rFonts w:ascii="Arial" w:hAnsi="Arial" w:cs="Arial"/>
                <w:sz w:val="20"/>
                <w:szCs w:val="20"/>
              </w:rPr>
              <w:t>Vortex Mixer, Corning 6777</w:t>
            </w:r>
          </w:p>
        </w:tc>
        <w:tc>
          <w:tcPr>
            <w:tcW w:w="2693" w:type="dxa"/>
            <w:shd w:val="clear" w:color="auto" w:fill="auto"/>
            <w:vAlign w:val="center"/>
          </w:tcPr>
          <w:p w14:paraId="00121A38" w14:textId="4AED8215" w:rsidR="00F400D0" w:rsidRPr="000E5EF3" w:rsidRDefault="00F400D0" w:rsidP="00AE6985">
            <w:pPr>
              <w:spacing w:after="0" w:line="276" w:lineRule="auto"/>
              <w:jc w:val="center"/>
              <w:rPr>
                <w:rFonts w:ascii="Arial" w:hAnsi="Arial" w:cs="Arial"/>
                <w:sz w:val="20"/>
                <w:szCs w:val="20"/>
              </w:rPr>
            </w:pPr>
            <w:r>
              <w:rPr>
                <w:rFonts w:ascii="Arial" w:hAnsi="Arial" w:cs="Arial"/>
                <w:sz w:val="20"/>
                <w:szCs w:val="20"/>
              </w:rPr>
              <w:t>S2030218</w:t>
            </w:r>
          </w:p>
        </w:tc>
        <w:tc>
          <w:tcPr>
            <w:tcW w:w="2977" w:type="dxa"/>
            <w:shd w:val="clear" w:color="auto" w:fill="auto"/>
            <w:vAlign w:val="center"/>
          </w:tcPr>
          <w:p w14:paraId="518485FF" w14:textId="0F8CF3FD" w:rsidR="00F400D0" w:rsidRPr="000E5EF3" w:rsidRDefault="00F400D0" w:rsidP="000E5EF3">
            <w:pPr>
              <w:spacing w:after="0" w:line="276" w:lineRule="auto"/>
              <w:jc w:val="both"/>
              <w:rPr>
                <w:rFonts w:ascii="Arial" w:hAnsi="Arial" w:cs="Arial"/>
                <w:sz w:val="20"/>
                <w:szCs w:val="20"/>
              </w:rPr>
            </w:pPr>
            <w:r>
              <w:rPr>
                <w:rFonts w:ascii="Arial" w:hAnsi="Arial" w:cs="Arial"/>
                <w:sz w:val="20"/>
                <w:szCs w:val="20"/>
              </w:rPr>
              <w:t>Sample Prep Room</w:t>
            </w:r>
          </w:p>
        </w:tc>
      </w:tr>
      <w:tr w:rsidR="00E50159" w:rsidRPr="000E5EF3" w14:paraId="50EA7377" w14:textId="77777777" w:rsidTr="000968B0">
        <w:trPr>
          <w:trHeight w:val="311"/>
        </w:trPr>
        <w:tc>
          <w:tcPr>
            <w:tcW w:w="4390" w:type="dxa"/>
            <w:shd w:val="clear" w:color="auto" w:fill="auto"/>
            <w:vAlign w:val="center"/>
          </w:tcPr>
          <w:p w14:paraId="6027C286" w14:textId="6D6E6ACD" w:rsidR="00E50159" w:rsidRPr="000E5EF3" w:rsidRDefault="00E50159" w:rsidP="000E5EF3">
            <w:pPr>
              <w:pStyle w:val="ListParagraph"/>
              <w:spacing w:after="0" w:line="276" w:lineRule="auto"/>
              <w:ind w:left="0"/>
              <w:jc w:val="both"/>
              <w:rPr>
                <w:rFonts w:ascii="Arial" w:hAnsi="Arial" w:cs="Arial"/>
                <w:sz w:val="20"/>
                <w:szCs w:val="20"/>
              </w:rPr>
            </w:pPr>
            <w:r>
              <w:rPr>
                <w:rFonts w:ascii="Arial" w:hAnsi="Arial" w:cs="Arial"/>
                <w:sz w:val="20"/>
                <w:szCs w:val="20"/>
              </w:rPr>
              <w:t>Electronic Pipette Gun</w:t>
            </w:r>
          </w:p>
        </w:tc>
        <w:tc>
          <w:tcPr>
            <w:tcW w:w="2693" w:type="dxa"/>
            <w:shd w:val="clear" w:color="auto" w:fill="auto"/>
            <w:vAlign w:val="center"/>
          </w:tcPr>
          <w:p w14:paraId="705E7DA5" w14:textId="6427F51E" w:rsidR="00E50159" w:rsidRDefault="00E50159" w:rsidP="00AE6985">
            <w:pPr>
              <w:spacing w:after="0" w:line="276" w:lineRule="auto"/>
              <w:jc w:val="center"/>
              <w:rPr>
                <w:rFonts w:ascii="Arial" w:hAnsi="Arial" w:cs="Arial"/>
                <w:sz w:val="20"/>
                <w:szCs w:val="20"/>
              </w:rPr>
            </w:pPr>
            <w:r>
              <w:rPr>
                <w:rFonts w:ascii="Arial" w:hAnsi="Arial" w:cs="Arial"/>
                <w:sz w:val="20"/>
                <w:szCs w:val="20"/>
              </w:rPr>
              <w:t>NA</w:t>
            </w:r>
          </w:p>
        </w:tc>
        <w:tc>
          <w:tcPr>
            <w:tcW w:w="2977" w:type="dxa"/>
            <w:shd w:val="clear" w:color="auto" w:fill="auto"/>
            <w:vAlign w:val="center"/>
          </w:tcPr>
          <w:p w14:paraId="74072384" w14:textId="0D845874" w:rsidR="00E50159" w:rsidRPr="000E5EF3" w:rsidRDefault="005667E7" w:rsidP="000E5EF3">
            <w:pPr>
              <w:spacing w:after="0" w:line="276" w:lineRule="auto"/>
              <w:jc w:val="both"/>
              <w:rPr>
                <w:rFonts w:ascii="Arial" w:hAnsi="Arial" w:cs="Arial"/>
                <w:sz w:val="20"/>
                <w:szCs w:val="20"/>
              </w:rPr>
            </w:pPr>
            <w:r>
              <w:rPr>
                <w:rFonts w:ascii="Arial" w:hAnsi="Arial" w:cs="Arial"/>
                <w:sz w:val="20"/>
                <w:szCs w:val="20"/>
              </w:rPr>
              <w:t>Sample Prep Room</w:t>
            </w:r>
          </w:p>
        </w:tc>
      </w:tr>
      <w:tr w:rsidR="000E5EF3" w:rsidRPr="000E5EF3" w14:paraId="3A3B2A07" w14:textId="77777777" w:rsidTr="000968B0">
        <w:trPr>
          <w:trHeight w:val="311"/>
        </w:trPr>
        <w:tc>
          <w:tcPr>
            <w:tcW w:w="4390" w:type="dxa"/>
            <w:shd w:val="clear" w:color="auto" w:fill="auto"/>
            <w:vAlign w:val="center"/>
          </w:tcPr>
          <w:p w14:paraId="63CFFA71" w14:textId="77777777" w:rsidR="000E5EF3" w:rsidRPr="000E5EF3" w:rsidRDefault="000E5EF3" w:rsidP="000E5EF3">
            <w:pPr>
              <w:pStyle w:val="ListParagraph"/>
              <w:spacing w:after="0" w:line="276" w:lineRule="auto"/>
              <w:ind w:left="0"/>
              <w:jc w:val="both"/>
              <w:rPr>
                <w:rFonts w:ascii="Arial" w:hAnsi="Arial" w:cs="Arial"/>
                <w:sz w:val="20"/>
                <w:szCs w:val="20"/>
              </w:rPr>
            </w:pPr>
            <w:r w:rsidRPr="000E5EF3">
              <w:rPr>
                <w:rFonts w:ascii="Arial" w:hAnsi="Arial" w:cs="Arial"/>
                <w:sz w:val="20"/>
                <w:szCs w:val="20"/>
              </w:rPr>
              <w:t>BioRad CFX96</w:t>
            </w:r>
          </w:p>
        </w:tc>
        <w:tc>
          <w:tcPr>
            <w:tcW w:w="2693" w:type="dxa"/>
            <w:shd w:val="clear" w:color="auto" w:fill="auto"/>
            <w:vAlign w:val="center"/>
          </w:tcPr>
          <w:p w14:paraId="3CC7B378" w14:textId="6911FC60" w:rsidR="000E5EF3" w:rsidRPr="005667E7" w:rsidRDefault="005667E7" w:rsidP="00AE6985">
            <w:pPr>
              <w:jc w:val="center"/>
              <w:rPr>
                <w:rFonts w:ascii="Calibri" w:hAnsi="Calibri" w:cs="Calibri"/>
                <w:color w:val="000000"/>
              </w:rPr>
            </w:pPr>
            <w:r>
              <w:rPr>
                <w:rFonts w:ascii="Calibri" w:hAnsi="Calibri" w:cs="Calibri"/>
                <w:color w:val="000000"/>
              </w:rPr>
              <w:t>BR200728</w:t>
            </w:r>
          </w:p>
        </w:tc>
        <w:tc>
          <w:tcPr>
            <w:tcW w:w="2977" w:type="dxa"/>
            <w:shd w:val="clear" w:color="auto" w:fill="auto"/>
            <w:vAlign w:val="center"/>
          </w:tcPr>
          <w:p w14:paraId="543CC415" w14:textId="77777777" w:rsidR="000E5EF3" w:rsidRPr="000E5EF3" w:rsidRDefault="000E5EF3" w:rsidP="000E5EF3">
            <w:pPr>
              <w:spacing w:after="0" w:line="276" w:lineRule="auto"/>
              <w:jc w:val="both"/>
              <w:rPr>
                <w:rFonts w:ascii="Arial" w:hAnsi="Arial" w:cs="Arial"/>
                <w:sz w:val="20"/>
                <w:szCs w:val="20"/>
              </w:rPr>
            </w:pPr>
            <w:r w:rsidRPr="000E5EF3">
              <w:rPr>
                <w:rFonts w:ascii="Arial" w:hAnsi="Arial" w:cs="Arial"/>
                <w:sz w:val="20"/>
                <w:szCs w:val="20"/>
              </w:rPr>
              <w:t>Instrument Room</w:t>
            </w:r>
          </w:p>
        </w:tc>
      </w:tr>
      <w:tr w:rsidR="005667E7" w:rsidRPr="000E5EF3" w14:paraId="2B4C9375" w14:textId="77777777" w:rsidTr="00E50159">
        <w:trPr>
          <w:trHeight w:val="59"/>
        </w:trPr>
        <w:tc>
          <w:tcPr>
            <w:tcW w:w="4390" w:type="dxa"/>
            <w:shd w:val="clear" w:color="auto" w:fill="auto"/>
            <w:vAlign w:val="center"/>
          </w:tcPr>
          <w:p w14:paraId="609CA01C" w14:textId="6D22C2FF" w:rsidR="005667E7" w:rsidRPr="000E5EF3" w:rsidRDefault="005667E7" w:rsidP="00E50159">
            <w:pPr>
              <w:pStyle w:val="ListParagraph"/>
              <w:spacing w:after="0" w:line="276" w:lineRule="auto"/>
              <w:ind w:left="0"/>
              <w:jc w:val="both"/>
              <w:rPr>
                <w:rFonts w:ascii="Arial" w:hAnsi="Arial" w:cs="Arial"/>
                <w:sz w:val="20"/>
                <w:szCs w:val="20"/>
              </w:rPr>
            </w:pPr>
            <w:r>
              <w:rPr>
                <w:rFonts w:ascii="Arial" w:hAnsi="Arial" w:cs="Arial"/>
                <w:sz w:val="20"/>
                <w:szCs w:val="20"/>
              </w:rPr>
              <w:t>Microplate Centrifuge</w:t>
            </w:r>
          </w:p>
        </w:tc>
        <w:tc>
          <w:tcPr>
            <w:tcW w:w="2693" w:type="dxa"/>
            <w:shd w:val="clear" w:color="auto" w:fill="auto"/>
          </w:tcPr>
          <w:p w14:paraId="73B746AF" w14:textId="2532B745" w:rsidR="005667E7" w:rsidRPr="00634F03" w:rsidRDefault="005667E7" w:rsidP="00AE6985">
            <w:pPr>
              <w:spacing w:after="0" w:line="276" w:lineRule="auto"/>
              <w:jc w:val="center"/>
              <w:rPr>
                <w:rFonts w:ascii="Arial" w:hAnsi="Arial" w:cs="Arial"/>
                <w:sz w:val="20"/>
                <w:szCs w:val="20"/>
              </w:rPr>
            </w:pPr>
            <w:r w:rsidRPr="005667E7">
              <w:rPr>
                <w:rFonts w:ascii="Arial" w:hAnsi="Arial" w:cs="Arial"/>
                <w:sz w:val="20"/>
                <w:szCs w:val="20"/>
              </w:rPr>
              <w:t>TT-E14-1132</w:t>
            </w:r>
          </w:p>
        </w:tc>
        <w:tc>
          <w:tcPr>
            <w:tcW w:w="2977" w:type="dxa"/>
            <w:shd w:val="clear" w:color="auto" w:fill="auto"/>
            <w:vAlign w:val="center"/>
          </w:tcPr>
          <w:p w14:paraId="591F92B8" w14:textId="2CBEA7D0" w:rsidR="005667E7" w:rsidRPr="000E5EF3" w:rsidRDefault="005667E7" w:rsidP="00E50159">
            <w:pPr>
              <w:spacing w:after="0" w:line="276" w:lineRule="auto"/>
              <w:jc w:val="both"/>
              <w:rPr>
                <w:rFonts w:ascii="Arial" w:hAnsi="Arial" w:cs="Arial"/>
                <w:sz w:val="20"/>
                <w:szCs w:val="20"/>
              </w:rPr>
            </w:pPr>
            <w:r>
              <w:rPr>
                <w:rFonts w:ascii="Arial" w:hAnsi="Arial" w:cs="Arial"/>
                <w:sz w:val="20"/>
                <w:szCs w:val="20"/>
              </w:rPr>
              <w:t>Instrument Room</w:t>
            </w:r>
          </w:p>
        </w:tc>
      </w:tr>
      <w:tr w:rsidR="00E50159" w:rsidRPr="000E5EF3" w14:paraId="5CFB5109" w14:textId="77777777" w:rsidTr="00E50159">
        <w:trPr>
          <w:trHeight w:val="59"/>
        </w:trPr>
        <w:tc>
          <w:tcPr>
            <w:tcW w:w="4390" w:type="dxa"/>
            <w:shd w:val="clear" w:color="auto" w:fill="auto"/>
            <w:vAlign w:val="center"/>
          </w:tcPr>
          <w:p w14:paraId="6B7CFDF0" w14:textId="44D0E937" w:rsidR="00E50159" w:rsidRPr="000E5EF3" w:rsidRDefault="00E50159" w:rsidP="00E50159">
            <w:pPr>
              <w:pStyle w:val="ListParagraph"/>
              <w:spacing w:after="0" w:line="276" w:lineRule="auto"/>
              <w:ind w:left="0"/>
              <w:jc w:val="both"/>
              <w:rPr>
                <w:rFonts w:ascii="Arial" w:hAnsi="Arial" w:cs="Arial"/>
                <w:color w:val="000000"/>
                <w:sz w:val="20"/>
                <w:szCs w:val="20"/>
              </w:rPr>
            </w:pPr>
            <w:r w:rsidRPr="000E5EF3">
              <w:rPr>
                <w:rFonts w:ascii="Arial" w:hAnsi="Arial" w:cs="Arial"/>
                <w:sz w:val="20"/>
                <w:szCs w:val="20"/>
              </w:rPr>
              <w:t>Picofuge</w:t>
            </w:r>
          </w:p>
        </w:tc>
        <w:tc>
          <w:tcPr>
            <w:tcW w:w="2693" w:type="dxa"/>
            <w:shd w:val="clear" w:color="auto" w:fill="auto"/>
          </w:tcPr>
          <w:p w14:paraId="3526D6F3" w14:textId="7CDD5A48" w:rsidR="00E50159" w:rsidRPr="000E5EF3" w:rsidRDefault="005667E7" w:rsidP="00AE6985">
            <w:pPr>
              <w:spacing w:after="0" w:line="276" w:lineRule="auto"/>
              <w:jc w:val="center"/>
              <w:rPr>
                <w:rFonts w:ascii="Arial" w:hAnsi="Arial" w:cs="Arial"/>
                <w:sz w:val="20"/>
                <w:szCs w:val="20"/>
              </w:rPr>
            </w:pPr>
            <w:r>
              <w:rPr>
                <w:rFonts w:ascii="Arial" w:hAnsi="Arial" w:cs="Arial"/>
                <w:sz w:val="20"/>
                <w:szCs w:val="20"/>
              </w:rPr>
              <w:t>NA</w:t>
            </w:r>
          </w:p>
        </w:tc>
        <w:tc>
          <w:tcPr>
            <w:tcW w:w="2977" w:type="dxa"/>
            <w:shd w:val="clear" w:color="auto" w:fill="auto"/>
            <w:vAlign w:val="center"/>
          </w:tcPr>
          <w:p w14:paraId="2E10FE5F" w14:textId="2FFDA26F" w:rsidR="00E50159" w:rsidRPr="000E5EF3" w:rsidRDefault="00E50159" w:rsidP="00E50159">
            <w:pPr>
              <w:spacing w:after="0" w:line="276" w:lineRule="auto"/>
              <w:jc w:val="both"/>
              <w:rPr>
                <w:rFonts w:ascii="Arial" w:hAnsi="Arial" w:cs="Arial"/>
                <w:sz w:val="20"/>
                <w:szCs w:val="20"/>
              </w:rPr>
            </w:pPr>
            <w:r w:rsidRPr="000E5EF3">
              <w:rPr>
                <w:rFonts w:ascii="Arial" w:hAnsi="Arial" w:cs="Arial"/>
                <w:sz w:val="20"/>
                <w:szCs w:val="20"/>
              </w:rPr>
              <w:t>Master Mix Room</w:t>
            </w:r>
          </w:p>
        </w:tc>
      </w:tr>
      <w:tr w:rsidR="00E50159" w:rsidRPr="000E5EF3" w14:paraId="2F1239D6" w14:textId="77777777" w:rsidTr="00E50159">
        <w:trPr>
          <w:trHeight w:val="59"/>
        </w:trPr>
        <w:tc>
          <w:tcPr>
            <w:tcW w:w="4390" w:type="dxa"/>
            <w:shd w:val="clear" w:color="auto" w:fill="auto"/>
            <w:vAlign w:val="center"/>
          </w:tcPr>
          <w:p w14:paraId="2D6A96B0" w14:textId="6145F65C" w:rsidR="00E50159" w:rsidRPr="000E5EF3" w:rsidRDefault="00E50159" w:rsidP="00E50159">
            <w:pPr>
              <w:pStyle w:val="ListParagraph"/>
              <w:spacing w:after="0" w:line="276" w:lineRule="auto"/>
              <w:ind w:left="0"/>
              <w:jc w:val="both"/>
              <w:rPr>
                <w:rFonts w:ascii="Arial" w:hAnsi="Arial" w:cs="Arial"/>
                <w:sz w:val="20"/>
                <w:szCs w:val="20"/>
              </w:rPr>
            </w:pPr>
            <w:r w:rsidRPr="000E5EF3">
              <w:rPr>
                <w:rFonts w:ascii="Arial" w:hAnsi="Arial" w:cs="Arial"/>
                <w:sz w:val="20"/>
                <w:szCs w:val="20"/>
              </w:rPr>
              <w:t>Picofuge</w:t>
            </w:r>
          </w:p>
        </w:tc>
        <w:tc>
          <w:tcPr>
            <w:tcW w:w="2693" w:type="dxa"/>
            <w:shd w:val="clear" w:color="auto" w:fill="auto"/>
          </w:tcPr>
          <w:p w14:paraId="6D23B06E" w14:textId="0BB81AE5" w:rsidR="00E50159" w:rsidRPr="000E5EF3" w:rsidRDefault="005667E7" w:rsidP="00AE6985">
            <w:pPr>
              <w:spacing w:after="0" w:line="276" w:lineRule="auto"/>
              <w:jc w:val="center"/>
              <w:rPr>
                <w:rFonts w:ascii="Arial" w:hAnsi="Arial" w:cs="Arial"/>
                <w:sz w:val="20"/>
                <w:szCs w:val="20"/>
              </w:rPr>
            </w:pPr>
            <w:r>
              <w:rPr>
                <w:rFonts w:ascii="Arial" w:hAnsi="Arial" w:cs="Arial"/>
                <w:sz w:val="20"/>
                <w:szCs w:val="20"/>
              </w:rPr>
              <w:t>NA</w:t>
            </w:r>
          </w:p>
        </w:tc>
        <w:tc>
          <w:tcPr>
            <w:tcW w:w="2977" w:type="dxa"/>
            <w:shd w:val="clear" w:color="auto" w:fill="auto"/>
            <w:vAlign w:val="center"/>
          </w:tcPr>
          <w:p w14:paraId="0D346BA4" w14:textId="723FE29C" w:rsidR="00E50159" w:rsidRPr="000E5EF3" w:rsidRDefault="00E50159" w:rsidP="00E50159">
            <w:pPr>
              <w:spacing w:after="0" w:line="276" w:lineRule="auto"/>
              <w:jc w:val="both"/>
              <w:rPr>
                <w:rFonts w:ascii="Arial" w:hAnsi="Arial" w:cs="Arial"/>
                <w:sz w:val="20"/>
                <w:szCs w:val="20"/>
              </w:rPr>
            </w:pPr>
            <w:r>
              <w:rPr>
                <w:rFonts w:ascii="Arial" w:hAnsi="Arial" w:cs="Arial"/>
                <w:sz w:val="20"/>
                <w:szCs w:val="20"/>
              </w:rPr>
              <w:t>Template Addition</w:t>
            </w:r>
            <w:r w:rsidRPr="000E5EF3">
              <w:rPr>
                <w:rFonts w:ascii="Arial" w:hAnsi="Arial" w:cs="Arial"/>
                <w:sz w:val="20"/>
                <w:szCs w:val="20"/>
              </w:rPr>
              <w:t xml:space="preserve"> Room</w:t>
            </w:r>
          </w:p>
        </w:tc>
      </w:tr>
      <w:tr w:rsidR="00E50159" w:rsidRPr="000E5EF3" w14:paraId="2E4073A9" w14:textId="77777777" w:rsidTr="00E50159">
        <w:trPr>
          <w:trHeight w:val="59"/>
        </w:trPr>
        <w:tc>
          <w:tcPr>
            <w:tcW w:w="4390" w:type="dxa"/>
            <w:shd w:val="clear" w:color="auto" w:fill="auto"/>
            <w:vAlign w:val="center"/>
          </w:tcPr>
          <w:p w14:paraId="0DB96BAC" w14:textId="1B829AFD" w:rsidR="00E50159" w:rsidRPr="000E5EF3" w:rsidRDefault="00E50159" w:rsidP="00E50159">
            <w:pPr>
              <w:pStyle w:val="ListParagraph"/>
              <w:spacing w:after="0" w:line="276" w:lineRule="auto"/>
              <w:ind w:left="0"/>
              <w:jc w:val="both"/>
              <w:rPr>
                <w:rFonts w:ascii="Arial" w:hAnsi="Arial" w:cs="Arial"/>
                <w:color w:val="000000"/>
                <w:sz w:val="20"/>
                <w:szCs w:val="20"/>
              </w:rPr>
            </w:pPr>
            <w:r w:rsidRPr="000E5EF3">
              <w:rPr>
                <w:rFonts w:ascii="Arial" w:hAnsi="Arial" w:cs="Arial"/>
                <w:sz w:val="20"/>
                <w:szCs w:val="20"/>
              </w:rPr>
              <w:t>PCR Cabinets</w:t>
            </w:r>
          </w:p>
        </w:tc>
        <w:tc>
          <w:tcPr>
            <w:tcW w:w="2693" w:type="dxa"/>
            <w:shd w:val="clear" w:color="auto" w:fill="auto"/>
          </w:tcPr>
          <w:p w14:paraId="1D646F24" w14:textId="3193D641" w:rsidR="00E50159" w:rsidRPr="000E5EF3" w:rsidRDefault="005667E7" w:rsidP="00AE6985">
            <w:pPr>
              <w:spacing w:after="0" w:line="276" w:lineRule="auto"/>
              <w:jc w:val="center"/>
              <w:rPr>
                <w:rFonts w:ascii="Arial" w:hAnsi="Arial" w:cs="Arial"/>
                <w:sz w:val="20"/>
                <w:szCs w:val="20"/>
              </w:rPr>
            </w:pPr>
            <w:r w:rsidRPr="005667E7">
              <w:rPr>
                <w:rFonts w:ascii="Arial" w:hAnsi="Arial" w:cs="Arial"/>
                <w:sz w:val="20"/>
                <w:szCs w:val="20"/>
              </w:rPr>
              <w:t>419000002856</w:t>
            </w:r>
          </w:p>
        </w:tc>
        <w:tc>
          <w:tcPr>
            <w:tcW w:w="2977" w:type="dxa"/>
            <w:shd w:val="clear" w:color="auto" w:fill="auto"/>
            <w:vAlign w:val="center"/>
          </w:tcPr>
          <w:p w14:paraId="310880C3" w14:textId="6BCA31F8" w:rsidR="00E50159" w:rsidRPr="000E5EF3" w:rsidRDefault="00E50159" w:rsidP="00E50159">
            <w:pPr>
              <w:spacing w:after="0" w:line="276" w:lineRule="auto"/>
              <w:jc w:val="both"/>
              <w:rPr>
                <w:rFonts w:ascii="Arial" w:hAnsi="Arial" w:cs="Arial"/>
                <w:sz w:val="20"/>
                <w:szCs w:val="20"/>
              </w:rPr>
            </w:pPr>
            <w:r w:rsidRPr="000E5EF3">
              <w:rPr>
                <w:rFonts w:ascii="Arial" w:hAnsi="Arial" w:cs="Arial"/>
                <w:sz w:val="20"/>
                <w:szCs w:val="20"/>
              </w:rPr>
              <w:t>Master Mix Room</w:t>
            </w:r>
          </w:p>
        </w:tc>
      </w:tr>
      <w:tr w:rsidR="00E50159" w:rsidRPr="000E5EF3" w14:paraId="4D9C8E04" w14:textId="77777777" w:rsidTr="00E50159">
        <w:trPr>
          <w:trHeight w:val="59"/>
        </w:trPr>
        <w:tc>
          <w:tcPr>
            <w:tcW w:w="4390" w:type="dxa"/>
            <w:shd w:val="clear" w:color="auto" w:fill="auto"/>
            <w:vAlign w:val="center"/>
          </w:tcPr>
          <w:p w14:paraId="7626CC9D" w14:textId="2B720BC1" w:rsidR="00E50159" w:rsidRPr="000E5EF3" w:rsidRDefault="00E50159" w:rsidP="00E50159">
            <w:pPr>
              <w:pStyle w:val="ListParagraph"/>
              <w:spacing w:after="0" w:line="276" w:lineRule="auto"/>
              <w:ind w:left="0"/>
              <w:jc w:val="both"/>
              <w:rPr>
                <w:rFonts w:ascii="Arial" w:hAnsi="Arial" w:cs="Arial"/>
                <w:sz w:val="20"/>
                <w:szCs w:val="20"/>
              </w:rPr>
            </w:pPr>
            <w:r w:rsidRPr="000E5EF3">
              <w:rPr>
                <w:rFonts w:ascii="Arial" w:hAnsi="Arial" w:cs="Arial"/>
                <w:sz w:val="20"/>
                <w:szCs w:val="20"/>
              </w:rPr>
              <w:t>PCR Cabinets</w:t>
            </w:r>
          </w:p>
        </w:tc>
        <w:tc>
          <w:tcPr>
            <w:tcW w:w="2693" w:type="dxa"/>
            <w:shd w:val="clear" w:color="auto" w:fill="auto"/>
          </w:tcPr>
          <w:p w14:paraId="4984A509" w14:textId="7BD6126B" w:rsidR="00E50159" w:rsidRPr="000E5EF3" w:rsidRDefault="005667E7" w:rsidP="00AE6985">
            <w:pPr>
              <w:spacing w:after="0" w:line="276" w:lineRule="auto"/>
              <w:jc w:val="center"/>
              <w:rPr>
                <w:rFonts w:ascii="Arial" w:hAnsi="Arial" w:cs="Arial"/>
                <w:sz w:val="20"/>
                <w:szCs w:val="20"/>
              </w:rPr>
            </w:pPr>
            <w:r w:rsidRPr="005667E7">
              <w:rPr>
                <w:rFonts w:ascii="Arial" w:hAnsi="Arial" w:cs="Arial"/>
                <w:sz w:val="20"/>
                <w:szCs w:val="20"/>
              </w:rPr>
              <w:t>419000003199</w:t>
            </w:r>
          </w:p>
        </w:tc>
        <w:tc>
          <w:tcPr>
            <w:tcW w:w="2977" w:type="dxa"/>
            <w:shd w:val="clear" w:color="auto" w:fill="auto"/>
            <w:vAlign w:val="center"/>
          </w:tcPr>
          <w:p w14:paraId="00BC29CF" w14:textId="70D17A55" w:rsidR="00E50159" w:rsidRPr="000E5EF3" w:rsidRDefault="00E50159" w:rsidP="00E50159">
            <w:pPr>
              <w:spacing w:after="0" w:line="276" w:lineRule="auto"/>
              <w:jc w:val="both"/>
              <w:rPr>
                <w:rFonts w:ascii="Arial" w:hAnsi="Arial" w:cs="Arial"/>
                <w:sz w:val="20"/>
                <w:szCs w:val="20"/>
              </w:rPr>
            </w:pPr>
            <w:r>
              <w:rPr>
                <w:rFonts w:ascii="Arial" w:hAnsi="Arial" w:cs="Arial"/>
                <w:sz w:val="20"/>
                <w:szCs w:val="20"/>
              </w:rPr>
              <w:t>Template Addition</w:t>
            </w:r>
            <w:r w:rsidRPr="000E5EF3">
              <w:rPr>
                <w:rFonts w:ascii="Arial" w:hAnsi="Arial" w:cs="Arial"/>
                <w:sz w:val="20"/>
                <w:szCs w:val="20"/>
              </w:rPr>
              <w:t xml:space="preserve"> Room</w:t>
            </w:r>
          </w:p>
        </w:tc>
      </w:tr>
      <w:tr w:rsidR="00E50159" w:rsidRPr="000E5EF3" w14:paraId="6FB2485D" w14:textId="77777777" w:rsidTr="00E50159">
        <w:trPr>
          <w:trHeight w:val="59"/>
        </w:trPr>
        <w:tc>
          <w:tcPr>
            <w:tcW w:w="4390" w:type="dxa"/>
            <w:shd w:val="clear" w:color="auto" w:fill="auto"/>
            <w:vAlign w:val="center"/>
          </w:tcPr>
          <w:p w14:paraId="1131CCE4" w14:textId="77777777" w:rsidR="00E50159" w:rsidRPr="000E5EF3" w:rsidRDefault="00E50159" w:rsidP="00E50159">
            <w:pPr>
              <w:pStyle w:val="ListParagraph"/>
              <w:spacing w:after="0" w:line="276" w:lineRule="auto"/>
              <w:ind w:left="0"/>
              <w:jc w:val="both"/>
              <w:rPr>
                <w:rFonts w:ascii="Arial" w:hAnsi="Arial" w:cs="Arial"/>
                <w:color w:val="000000"/>
                <w:sz w:val="20"/>
                <w:szCs w:val="20"/>
              </w:rPr>
            </w:pPr>
            <w:r w:rsidRPr="000E5EF3">
              <w:rPr>
                <w:rFonts w:ascii="Arial" w:hAnsi="Arial" w:cs="Arial"/>
                <w:color w:val="000000"/>
                <w:sz w:val="20"/>
                <w:szCs w:val="20"/>
              </w:rPr>
              <w:t>4°C Fridges</w:t>
            </w:r>
          </w:p>
        </w:tc>
        <w:tc>
          <w:tcPr>
            <w:tcW w:w="2693" w:type="dxa"/>
            <w:shd w:val="clear" w:color="auto" w:fill="auto"/>
          </w:tcPr>
          <w:p w14:paraId="3E8DFB81" w14:textId="4B7A528C" w:rsidR="00E50159" w:rsidRPr="000E5EF3" w:rsidRDefault="00AE6985" w:rsidP="00AE6985">
            <w:pPr>
              <w:spacing w:after="0" w:line="276" w:lineRule="auto"/>
              <w:jc w:val="center"/>
              <w:rPr>
                <w:rFonts w:ascii="Arial" w:hAnsi="Arial" w:cs="Arial"/>
                <w:color w:val="000000"/>
                <w:sz w:val="20"/>
                <w:szCs w:val="20"/>
                <w:lang w:val="en-GB" w:eastAsia="en-GB"/>
              </w:rPr>
            </w:pPr>
            <w:r w:rsidRPr="00AE6985">
              <w:rPr>
                <w:rFonts w:ascii="Arial" w:hAnsi="Arial" w:cs="Arial"/>
                <w:sz w:val="20"/>
                <w:szCs w:val="20"/>
              </w:rPr>
              <w:t>410000006285</w:t>
            </w:r>
          </w:p>
        </w:tc>
        <w:tc>
          <w:tcPr>
            <w:tcW w:w="2977" w:type="dxa"/>
            <w:shd w:val="clear" w:color="auto" w:fill="auto"/>
            <w:vAlign w:val="center"/>
          </w:tcPr>
          <w:p w14:paraId="67F651F0" w14:textId="60B00ED9" w:rsidR="00E50159" w:rsidRPr="000E5EF3" w:rsidRDefault="00E50159" w:rsidP="00E50159">
            <w:pPr>
              <w:spacing w:after="0" w:line="276" w:lineRule="auto"/>
              <w:rPr>
                <w:rFonts w:ascii="Arial" w:hAnsi="Arial" w:cs="Arial"/>
                <w:sz w:val="20"/>
                <w:szCs w:val="20"/>
              </w:rPr>
            </w:pPr>
            <w:r>
              <w:rPr>
                <w:rFonts w:ascii="Arial" w:hAnsi="Arial" w:cs="Arial"/>
                <w:sz w:val="20"/>
                <w:szCs w:val="20"/>
              </w:rPr>
              <w:t>Master Mix Room</w:t>
            </w:r>
          </w:p>
        </w:tc>
      </w:tr>
      <w:tr w:rsidR="00E50159" w:rsidRPr="000E5EF3" w14:paraId="3D8C557C" w14:textId="77777777" w:rsidTr="00E50159">
        <w:trPr>
          <w:trHeight w:val="296"/>
        </w:trPr>
        <w:tc>
          <w:tcPr>
            <w:tcW w:w="4390" w:type="dxa"/>
            <w:shd w:val="clear" w:color="auto" w:fill="auto"/>
            <w:vAlign w:val="center"/>
          </w:tcPr>
          <w:p w14:paraId="1DCEB99B" w14:textId="734B7FD1" w:rsidR="00E50159" w:rsidRPr="000E5EF3" w:rsidRDefault="00E50159" w:rsidP="00E50159">
            <w:pPr>
              <w:pStyle w:val="ListParagraph"/>
              <w:spacing w:after="0" w:line="276" w:lineRule="auto"/>
              <w:ind w:left="0"/>
              <w:jc w:val="both"/>
              <w:rPr>
                <w:rFonts w:ascii="Arial" w:hAnsi="Arial" w:cs="Arial"/>
                <w:color w:val="000000"/>
                <w:sz w:val="20"/>
                <w:szCs w:val="20"/>
              </w:rPr>
            </w:pPr>
            <w:r w:rsidRPr="000E5EF3">
              <w:rPr>
                <w:rFonts w:ascii="Arial" w:hAnsi="Arial" w:cs="Arial"/>
                <w:color w:val="000000"/>
                <w:sz w:val="20"/>
                <w:szCs w:val="20"/>
              </w:rPr>
              <w:t>4°C Fridges</w:t>
            </w:r>
          </w:p>
        </w:tc>
        <w:tc>
          <w:tcPr>
            <w:tcW w:w="2693" w:type="dxa"/>
            <w:shd w:val="clear" w:color="auto" w:fill="auto"/>
          </w:tcPr>
          <w:p w14:paraId="1EB31ED1" w14:textId="0AE59F6C" w:rsidR="00E50159" w:rsidRPr="000E5EF3" w:rsidRDefault="00AE6985" w:rsidP="00AE6985">
            <w:pPr>
              <w:pStyle w:val="ListParagraph"/>
              <w:spacing w:after="0" w:line="276" w:lineRule="auto"/>
              <w:ind w:left="0"/>
              <w:jc w:val="center"/>
              <w:rPr>
                <w:rFonts w:ascii="Arial" w:hAnsi="Arial" w:cs="Arial"/>
                <w:sz w:val="20"/>
                <w:szCs w:val="20"/>
              </w:rPr>
            </w:pPr>
            <w:r w:rsidRPr="00AE6985">
              <w:rPr>
                <w:rFonts w:ascii="Arial" w:hAnsi="Arial" w:cs="Arial"/>
                <w:sz w:val="20"/>
                <w:szCs w:val="20"/>
              </w:rPr>
              <w:t>410000006283</w:t>
            </w:r>
          </w:p>
        </w:tc>
        <w:tc>
          <w:tcPr>
            <w:tcW w:w="2977" w:type="dxa"/>
            <w:shd w:val="clear" w:color="auto" w:fill="auto"/>
            <w:vAlign w:val="center"/>
          </w:tcPr>
          <w:p w14:paraId="58B1F18B" w14:textId="18301CC6" w:rsidR="00E50159" w:rsidRPr="000E5EF3" w:rsidRDefault="00E50159" w:rsidP="00E50159">
            <w:pPr>
              <w:spacing w:after="0" w:line="276" w:lineRule="auto"/>
              <w:rPr>
                <w:rFonts w:ascii="Arial" w:hAnsi="Arial" w:cs="Arial"/>
                <w:sz w:val="20"/>
                <w:szCs w:val="20"/>
              </w:rPr>
            </w:pPr>
            <w:r w:rsidRPr="000E5EF3">
              <w:rPr>
                <w:rFonts w:ascii="Arial" w:hAnsi="Arial" w:cs="Arial"/>
                <w:sz w:val="20"/>
                <w:szCs w:val="20"/>
              </w:rPr>
              <w:t>Template Addition Room</w:t>
            </w:r>
          </w:p>
        </w:tc>
      </w:tr>
      <w:tr w:rsidR="00E50159" w:rsidRPr="000E5EF3" w14:paraId="06E1DC7D" w14:textId="77777777" w:rsidTr="00E50159">
        <w:trPr>
          <w:trHeight w:val="296"/>
        </w:trPr>
        <w:tc>
          <w:tcPr>
            <w:tcW w:w="4390" w:type="dxa"/>
            <w:shd w:val="clear" w:color="auto" w:fill="auto"/>
            <w:vAlign w:val="center"/>
          </w:tcPr>
          <w:p w14:paraId="258F125F" w14:textId="77777777" w:rsidR="00E50159" w:rsidRPr="000E5EF3" w:rsidRDefault="00E50159" w:rsidP="00E50159">
            <w:pPr>
              <w:pStyle w:val="ListParagraph"/>
              <w:spacing w:after="0" w:line="276" w:lineRule="auto"/>
              <w:ind w:left="0"/>
              <w:jc w:val="both"/>
              <w:rPr>
                <w:rFonts w:ascii="Arial" w:hAnsi="Arial" w:cs="Arial"/>
                <w:color w:val="000000"/>
                <w:sz w:val="20"/>
                <w:szCs w:val="20"/>
              </w:rPr>
            </w:pPr>
            <w:r w:rsidRPr="000E5EF3">
              <w:rPr>
                <w:rFonts w:ascii="Arial" w:hAnsi="Arial" w:cs="Arial"/>
                <w:color w:val="000000"/>
                <w:sz w:val="20"/>
                <w:szCs w:val="20"/>
              </w:rPr>
              <w:t>-20°C Freezers</w:t>
            </w:r>
          </w:p>
        </w:tc>
        <w:tc>
          <w:tcPr>
            <w:tcW w:w="2693" w:type="dxa"/>
            <w:shd w:val="clear" w:color="auto" w:fill="auto"/>
          </w:tcPr>
          <w:p w14:paraId="7CC08047" w14:textId="1B7110C9" w:rsidR="00E50159" w:rsidRPr="000E5EF3" w:rsidRDefault="00AE6985" w:rsidP="00AE6985">
            <w:pPr>
              <w:pStyle w:val="ListParagraph"/>
              <w:spacing w:after="0" w:line="276" w:lineRule="auto"/>
              <w:ind w:left="0"/>
              <w:jc w:val="center"/>
              <w:rPr>
                <w:rFonts w:ascii="Arial" w:hAnsi="Arial" w:cs="Arial"/>
                <w:sz w:val="20"/>
                <w:szCs w:val="20"/>
              </w:rPr>
            </w:pPr>
            <w:r w:rsidRPr="00AE6985">
              <w:rPr>
                <w:rFonts w:ascii="Arial" w:hAnsi="Arial" w:cs="Arial"/>
                <w:sz w:val="20"/>
                <w:szCs w:val="20"/>
              </w:rPr>
              <w:t>410000025985</w:t>
            </w:r>
          </w:p>
        </w:tc>
        <w:tc>
          <w:tcPr>
            <w:tcW w:w="2977" w:type="dxa"/>
            <w:shd w:val="clear" w:color="auto" w:fill="auto"/>
            <w:vAlign w:val="center"/>
          </w:tcPr>
          <w:p w14:paraId="000625B9" w14:textId="73D4BB9C" w:rsidR="00E50159" w:rsidRPr="000E5EF3" w:rsidRDefault="00E50159" w:rsidP="00E50159">
            <w:pPr>
              <w:spacing w:after="0" w:line="276" w:lineRule="auto"/>
              <w:rPr>
                <w:rFonts w:ascii="Arial" w:hAnsi="Arial" w:cs="Arial"/>
                <w:sz w:val="20"/>
                <w:szCs w:val="20"/>
              </w:rPr>
            </w:pPr>
            <w:r>
              <w:rPr>
                <w:rFonts w:ascii="Arial" w:hAnsi="Arial" w:cs="Arial"/>
                <w:sz w:val="20"/>
                <w:szCs w:val="20"/>
              </w:rPr>
              <w:t>Master Mix Room</w:t>
            </w:r>
          </w:p>
        </w:tc>
      </w:tr>
      <w:tr w:rsidR="00E50159" w:rsidRPr="000E5EF3" w14:paraId="71C713D8" w14:textId="77777777" w:rsidTr="00E50159">
        <w:trPr>
          <w:trHeight w:val="296"/>
        </w:trPr>
        <w:tc>
          <w:tcPr>
            <w:tcW w:w="4390" w:type="dxa"/>
            <w:shd w:val="clear" w:color="auto" w:fill="auto"/>
            <w:vAlign w:val="center"/>
          </w:tcPr>
          <w:p w14:paraId="284C00E9" w14:textId="34AB22AA" w:rsidR="00E50159" w:rsidRPr="000E5EF3" w:rsidRDefault="00E50159" w:rsidP="00E50159">
            <w:pPr>
              <w:pStyle w:val="ListParagraph"/>
              <w:spacing w:after="0" w:line="276" w:lineRule="auto"/>
              <w:ind w:left="0"/>
              <w:jc w:val="both"/>
              <w:rPr>
                <w:rFonts w:ascii="Arial" w:hAnsi="Arial" w:cs="Arial"/>
                <w:color w:val="000000"/>
                <w:sz w:val="20"/>
                <w:szCs w:val="20"/>
              </w:rPr>
            </w:pPr>
            <w:r w:rsidRPr="000E5EF3">
              <w:rPr>
                <w:rFonts w:ascii="Arial" w:hAnsi="Arial" w:cs="Arial"/>
                <w:color w:val="000000"/>
                <w:sz w:val="20"/>
                <w:szCs w:val="20"/>
              </w:rPr>
              <w:t>-20°C Freezers</w:t>
            </w:r>
          </w:p>
        </w:tc>
        <w:tc>
          <w:tcPr>
            <w:tcW w:w="2693" w:type="dxa"/>
            <w:shd w:val="clear" w:color="auto" w:fill="auto"/>
          </w:tcPr>
          <w:p w14:paraId="06CBAAB6" w14:textId="458F5ACC" w:rsidR="00E50159" w:rsidRPr="000E5EF3" w:rsidRDefault="00AE6985" w:rsidP="00AE6985">
            <w:pPr>
              <w:pStyle w:val="ListParagraph"/>
              <w:spacing w:after="0" w:line="276" w:lineRule="auto"/>
              <w:ind w:left="0"/>
              <w:jc w:val="center"/>
              <w:rPr>
                <w:rFonts w:ascii="Arial" w:hAnsi="Arial" w:cs="Arial"/>
                <w:sz w:val="20"/>
                <w:szCs w:val="20"/>
              </w:rPr>
            </w:pPr>
            <w:r w:rsidRPr="00AE6985">
              <w:rPr>
                <w:rFonts w:ascii="Arial" w:hAnsi="Arial" w:cs="Arial"/>
                <w:sz w:val="20"/>
                <w:szCs w:val="20"/>
              </w:rPr>
              <w:t>410000006284</w:t>
            </w:r>
          </w:p>
        </w:tc>
        <w:tc>
          <w:tcPr>
            <w:tcW w:w="2977" w:type="dxa"/>
            <w:shd w:val="clear" w:color="auto" w:fill="auto"/>
            <w:vAlign w:val="center"/>
          </w:tcPr>
          <w:p w14:paraId="4E60C735" w14:textId="5682984F" w:rsidR="00E50159" w:rsidRPr="000E5EF3" w:rsidRDefault="00E50159" w:rsidP="00E50159">
            <w:pPr>
              <w:spacing w:after="0" w:line="276" w:lineRule="auto"/>
              <w:rPr>
                <w:rFonts w:ascii="Arial" w:hAnsi="Arial" w:cs="Arial"/>
                <w:sz w:val="20"/>
                <w:szCs w:val="20"/>
              </w:rPr>
            </w:pPr>
            <w:r w:rsidRPr="000E5EF3">
              <w:rPr>
                <w:rFonts w:ascii="Arial" w:hAnsi="Arial" w:cs="Arial"/>
                <w:sz w:val="20"/>
                <w:szCs w:val="20"/>
              </w:rPr>
              <w:t>Template Addition Room</w:t>
            </w:r>
          </w:p>
        </w:tc>
      </w:tr>
      <w:tr w:rsidR="00E50159" w:rsidRPr="000E5EF3" w14:paraId="2B108703" w14:textId="77777777" w:rsidTr="00E50159">
        <w:trPr>
          <w:trHeight w:val="59"/>
        </w:trPr>
        <w:tc>
          <w:tcPr>
            <w:tcW w:w="4390" w:type="dxa"/>
            <w:shd w:val="clear" w:color="auto" w:fill="auto"/>
          </w:tcPr>
          <w:p w14:paraId="39537D72" w14:textId="2DCB14B1" w:rsidR="00E50159" w:rsidRPr="000E5EF3" w:rsidRDefault="00E50159" w:rsidP="00E50159">
            <w:pPr>
              <w:pStyle w:val="ListParagraph"/>
              <w:spacing w:after="0" w:line="276" w:lineRule="auto"/>
              <w:ind w:left="0"/>
              <w:jc w:val="both"/>
              <w:rPr>
                <w:rFonts w:ascii="Arial" w:hAnsi="Arial" w:cs="Arial"/>
                <w:color w:val="000000"/>
                <w:sz w:val="20"/>
                <w:szCs w:val="20"/>
              </w:rPr>
            </w:pPr>
            <w:r w:rsidRPr="000E5EF3">
              <w:rPr>
                <w:rFonts w:ascii="Arial" w:hAnsi="Arial" w:cs="Arial"/>
                <w:sz w:val="20"/>
                <w:szCs w:val="20"/>
              </w:rPr>
              <w:t>Pipette - 1000 µL</w:t>
            </w:r>
          </w:p>
        </w:tc>
        <w:tc>
          <w:tcPr>
            <w:tcW w:w="2693" w:type="dxa"/>
            <w:shd w:val="clear" w:color="auto" w:fill="auto"/>
            <w:vAlign w:val="bottom"/>
          </w:tcPr>
          <w:p w14:paraId="530044FF" w14:textId="05296258" w:rsidR="00E50159" w:rsidRPr="000E5EF3" w:rsidRDefault="00E50159" w:rsidP="00AE6985">
            <w:pPr>
              <w:pStyle w:val="ListParagraph"/>
              <w:spacing w:after="0" w:line="276" w:lineRule="auto"/>
              <w:ind w:left="0"/>
              <w:jc w:val="center"/>
              <w:rPr>
                <w:rFonts w:ascii="Arial" w:hAnsi="Arial" w:cs="Arial"/>
                <w:sz w:val="20"/>
                <w:szCs w:val="20"/>
              </w:rPr>
            </w:pPr>
            <w:r>
              <w:rPr>
                <w:rFonts w:ascii="Calibri" w:hAnsi="Calibri" w:cs="Calibri"/>
                <w:color w:val="000000"/>
              </w:rPr>
              <w:t>KJ09437</w:t>
            </w:r>
          </w:p>
        </w:tc>
        <w:tc>
          <w:tcPr>
            <w:tcW w:w="2977" w:type="dxa"/>
            <w:vMerge w:val="restart"/>
            <w:shd w:val="clear" w:color="auto" w:fill="auto"/>
            <w:vAlign w:val="center"/>
          </w:tcPr>
          <w:p w14:paraId="4C63C885" w14:textId="16047117" w:rsidR="00E50159" w:rsidRPr="000E5EF3" w:rsidRDefault="00E50159" w:rsidP="00E50159">
            <w:pPr>
              <w:spacing w:after="0" w:line="276" w:lineRule="auto"/>
              <w:rPr>
                <w:rFonts w:ascii="Arial" w:hAnsi="Arial" w:cs="Arial"/>
                <w:sz w:val="20"/>
                <w:szCs w:val="20"/>
              </w:rPr>
            </w:pPr>
            <w:r w:rsidRPr="000E5EF3">
              <w:rPr>
                <w:rFonts w:ascii="Arial" w:hAnsi="Arial" w:cs="Arial"/>
                <w:sz w:val="20"/>
                <w:szCs w:val="20"/>
              </w:rPr>
              <w:t>Master Mix Room (MM)</w:t>
            </w:r>
          </w:p>
        </w:tc>
      </w:tr>
      <w:tr w:rsidR="00E50159" w:rsidRPr="000E5EF3" w14:paraId="510909E1" w14:textId="77777777" w:rsidTr="000968B0">
        <w:trPr>
          <w:trHeight w:val="59"/>
        </w:trPr>
        <w:tc>
          <w:tcPr>
            <w:tcW w:w="4390" w:type="dxa"/>
            <w:shd w:val="clear" w:color="auto" w:fill="auto"/>
          </w:tcPr>
          <w:p w14:paraId="09DD959D" w14:textId="53269DC1" w:rsidR="00E50159" w:rsidRPr="000E5EF3" w:rsidRDefault="00E50159" w:rsidP="00E50159">
            <w:pPr>
              <w:pStyle w:val="ListParagraph"/>
              <w:spacing w:after="0" w:line="276" w:lineRule="auto"/>
              <w:ind w:left="0"/>
              <w:jc w:val="both"/>
              <w:rPr>
                <w:rFonts w:ascii="Arial" w:hAnsi="Arial" w:cs="Arial"/>
                <w:color w:val="000000"/>
                <w:sz w:val="20"/>
                <w:szCs w:val="20"/>
              </w:rPr>
            </w:pPr>
            <w:r w:rsidRPr="000E5EF3">
              <w:rPr>
                <w:rFonts w:ascii="Arial" w:hAnsi="Arial" w:cs="Arial"/>
                <w:sz w:val="20"/>
                <w:szCs w:val="20"/>
              </w:rPr>
              <w:t>Pipette - 200  µL</w:t>
            </w:r>
          </w:p>
        </w:tc>
        <w:tc>
          <w:tcPr>
            <w:tcW w:w="2693" w:type="dxa"/>
            <w:shd w:val="clear" w:color="auto" w:fill="auto"/>
          </w:tcPr>
          <w:p w14:paraId="14C16FF8" w14:textId="050C44B6" w:rsidR="00E50159" w:rsidRPr="000E5EF3" w:rsidRDefault="00E50159" w:rsidP="00AE6985">
            <w:pPr>
              <w:pStyle w:val="ListParagraph"/>
              <w:spacing w:after="0" w:line="276" w:lineRule="auto"/>
              <w:ind w:left="0"/>
              <w:jc w:val="center"/>
              <w:rPr>
                <w:rFonts w:ascii="Arial" w:hAnsi="Arial" w:cs="Arial"/>
                <w:sz w:val="20"/>
                <w:szCs w:val="20"/>
              </w:rPr>
            </w:pPr>
            <w:r>
              <w:rPr>
                <w:rFonts w:ascii="Calibri" w:hAnsi="Calibri" w:cs="Calibri"/>
                <w:color w:val="000000"/>
              </w:rPr>
              <w:t>C006993455</w:t>
            </w:r>
          </w:p>
        </w:tc>
        <w:tc>
          <w:tcPr>
            <w:tcW w:w="2977" w:type="dxa"/>
            <w:vMerge/>
            <w:shd w:val="clear" w:color="auto" w:fill="auto"/>
            <w:vAlign w:val="center"/>
          </w:tcPr>
          <w:p w14:paraId="5BF13EF4" w14:textId="77777777" w:rsidR="00E50159" w:rsidRPr="000E5EF3" w:rsidRDefault="00E50159" w:rsidP="00E50159">
            <w:pPr>
              <w:spacing w:after="0" w:line="276" w:lineRule="auto"/>
              <w:jc w:val="both"/>
              <w:rPr>
                <w:rFonts w:ascii="Arial" w:hAnsi="Arial" w:cs="Arial"/>
                <w:sz w:val="20"/>
                <w:szCs w:val="20"/>
              </w:rPr>
            </w:pPr>
          </w:p>
        </w:tc>
      </w:tr>
      <w:tr w:rsidR="00E50159" w:rsidRPr="000E5EF3" w14:paraId="7852067B" w14:textId="77777777" w:rsidTr="00E50159">
        <w:trPr>
          <w:trHeight w:val="59"/>
        </w:trPr>
        <w:tc>
          <w:tcPr>
            <w:tcW w:w="4390" w:type="dxa"/>
            <w:shd w:val="clear" w:color="auto" w:fill="auto"/>
          </w:tcPr>
          <w:p w14:paraId="40E7706E" w14:textId="475DB219" w:rsidR="00E50159" w:rsidRPr="000E5EF3" w:rsidRDefault="00E50159" w:rsidP="00E50159">
            <w:pPr>
              <w:pStyle w:val="ListParagraph"/>
              <w:spacing w:after="0" w:line="276" w:lineRule="auto"/>
              <w:ind w:left="0"/>
              <w:jc w:val="both"/>
              <w:rPr>
                <w:rFonts w:ascii="Arial" w:hAnsi="Arial" w:cs="Arial"/>
                <w:color w:val="000000"/>
                <w:sz w:val="20"/>
                <w:szCs w:val="20"/>
              </w:rPr>
            </w:pPr>
            <w:r w:rsidRPr="000E5EF3">
              <w:rPr>
                <w:rFonts w:ascii="Arial" w:hAnsi="Arial" w:cs="Arial"/>
                <w:sz w:val="20"/>
                <w:szCs w:val="20"/>
              </w:rPr>
              <w:t>Pipette - 20  µL</w:t>
            </w:r>
          </w:p>
        </w:tc>
        <w:tc>
          <w:tcPr>
            <w:tcW w:w="2693" w:type="dxa"/>
            <w:shd w:val="clear" w:color="auto" w:fill="auto"/>
            <w:vAlign w:val="bottom"/>
          </w:tcPr>
          <w:p w14:paraId="09D0FBC3" w14:textId="25C850AC" w:rsidR="00E50159" w:rsidRPr="000E5EF3" w:rsidRDefault="00E50159" w:rsidP="00AE6985">
            <w:pPr>
              <w:pStyle w:val="ListParagraph"/>
              <w:spacing w:after="0" w:line="276" w:lineRule="auto"/>
              <w:ind w:left="0"/>
              <w:jc w:val="center"/>
              <w:rPr>
                <w:rFonts w:ascii="Arial" w:hAnsi="Arial" w:cs="Arial"/>
                <w:sz w:val="20"/>
                <w:szCs w:val="20"/>
              </w:rPr>
            </w:pPr>
            <w:r>
              <w:rPr>
                <w:rFonts w:ascii="Calibri" w:hAnsi="Calibri" w:cs="Calibri"/>
                <w:color w:val="000000"/>
              </w:rPr>
              <w:t>HH93920</w:t>
            </w:r>
          </w:p>
        </w:tc>
        <w:tc>
          <w:tcPr>
            <w:tcW w:w="2977" w:type="dxa"/>
            <w:vMerge/>
            <w:shd w:val="clear" w:color="auto" w:fill="auto"/>
            <w:vAlign w:val="center"/>
          </w:tcPr>
          <w:p w14:paraId="31572C7A" w14:textId="77777777" w:rsidR="00E50159" w:rsidRPr="000E5EF3" w:rsidRDefault="00E50159" w:rsidP="00E50159">
            <w:pPr>
              <w:spacing w:after="0" w:line="276" w:lineRule="auto"/>
              <w:jc w:val="both"/>
              <w:rPr>
                <w:rFonts w:ascii="Arial" w:hAnsi="Arial" w:cs="Arial"/>
                <w:sz w:val="20"/>
                <w:szCs w:val="20"/>
              </w:rPr>
            </w:pPr>
          </w:p>
        </w:tc>
      </w:tr>
      <w:tr w:rsidR="00E50159" w:rsidRPr="000E5EF3" w14:paraId="0CBE65A8" w14:textId="77777777" w:rsidTr="00E50159">
        <w:trPr>
          <w:trHeight w:val="59"/>
        </w:trPr>
        <w:tc>
          <w:tcPr>
            <w:tcW w:w="4390" w:type="dxa"/>
            <w:shd w:val="clear" w:color="auto" w:fill="auto"/>
          </w:tcPr>
          <w:p w14:paraId="10B18DAE" w14:textId="651C96F0" w:rsidR="00E50159" w:rsidRPr="000E5EF3" w:rsidRDefault="00E50159" w:rsidP="00E50159">
            <w:pPr>
              <w:pStyle w:val="ListParagraph"/>
              <w:spacing w:after="0" w:line="276" w:lineRule="auto"/>
              <w:ind w:left="0"/>
              <w:jc w:val="both"/>
              <w:rPr>
                <w:rFonts w:ascii="Arial" w:hAnsi="Arial" w:cs="Arial"/>
                <w:color w:val="000000"/>
                <w:sz w:val="20"/>
                <w:szCs w:val="20"/>
              </w:rPr>
            </w:pPr>
            <w:r w:rsidRPr="000E5EF3">
              <w:rPr>
                <w:rFonts w:ascii="Arial" w:hAnsi="Arial" w:cs="Arial"/>
                <w:sz w:val="20"/>
                <w:szCs w:val="20"/>
              </w:rPr>
              <w:t>Pipette - 10  µL</w:t>
            </w:r>
          </w:p>
        </w:tc>
        <w:tc>
          <w:tcPr>
            <w:tcW w:w="2693" w:type="dxa"/>
            <w:shd w:val="clear" w:color="auto" w:fill="auto"/>
            <w:vAlign w:val="bottom"/>
          </w:tcPr>
          <w:p w14:paraId="0694F7C0" w14:textId="6EA8CF4F" w:rsidR="00E50159" w:rsidRPr="000E5EF3" w:rsidRDefault="00E50159" w:rsidP="00AE6985">
            <w:pPr>
              <w:pStyle w:val="ListParagraph"/>
              <w:spacing w:after="0" w:line="276" w:lineRule="auto"/>
              <w:ind w:left="0"/>
              <w:jc w:val="center"/>
              <w:rPr>
                <w:rFonts w:ascii="Arial" w:hAnsi="Arial" w:cs="Arial"/>
                <w:sz w:val="20"/>
                <w:szCs w:val="20"/>
              </w:rPr>
            </w:pPr>
            <w:r>
              <w:rPr>
                <w:rFonts w:ascii="Calibri" w:hAnsi="Calibri" w:cs="Calibri"/>
                <w:color w:val="000000"/>
              </w:rPr>
              <w:t>KJ08190</w:t>
            </w:r>
          </w:p>
        </w:tc>
        <w:tc>
          <w:tcPr>
            <w:tcW w:w="2977" w:type="dxa"/>
            <w:vMerge/>
            <w:shd w:val="clear" w:color="auto" w:fill="auto"/>
            <w:vAlign w:val="center"/>
          </w:tcPr>
          <w:p w14:paraId="1BF12252" w14:textId="77777777" w:rsidR="00E50159" w:rsidRPr="000E5EF3" w:rsidRDefault="00E50159" w:rsidP="00E50159">
            <w:pPr>
              <w:spacing w:after="0" w:line="276" w:lineRule="auto"/>
              <w:jc w:val="both"/>
              <w:rPr>
                <w:rFonts w:ascii="Arial" w:hAnsi="Arial" w:cs="Arial"/>
                <w:sz w:val="20"/>
                <w:szCs w:val="20"/>
              </w:rPr>
            </w:pPr>
          </w:p>
        </w:tc>
      </w:tr>
      <w:tr w:rsidR="00E50159" w:rsidRPr="000E5EF3" w14:paraId="1652E44E" w14:textId="77777777" w:rsidTr="00E50159">
        <w:trPr>
          <w:trHeight w:val="59"/>
        </w:trPr>
        <w:tc>
          <w:tcPr>
            <w:tcW w:w="4390" w:type="dxa"/>
            <w:shd w:val="clear" w:color="auto" w:fill="auto"/>
          </w:tcPr>
          <w:p w14:paraId="49E8EA3C" w14:textId="3B4EFA38" w:rsidR="00E50159" w:rsidRPr="000E5EF3" w:rsidRDefault="00E50159" w:rsidP="00E50159">
            <w:pPr>
              <w:pStyle w:val="ListParagraph"/>
              <w:spacing w:after="0" w:line="276" w:lineRule="auto"/>
              <w:ind w:left="0"/>
              <w:jc w:val="both"/>
              <w:rPr>
                <w:rFonts w:ascii="Arial" w:hAnsi="Arial" w:cs="Arial"/>
                <w:color w:val="000000"/>
                <w:sz w:val="20"/>
                <w:szCs w:val="20"/>
              </w:rPr>
            </w:pPr>
            <w:r w:rsidRPr="000E5EF3">
              <w:rPr>
                <w:rFonts w:ascii="Arial" w:hAnsi="Arial" w:cs="Arial"/>
                <w:sz w:val="20"/>
                <w:szCs w:val="20"/>
              </w:rPr>
              <w:t>Pipette - 1000 µL</w:t>
            </w:r>
          </w:p>
        </w:tc>
        <w:tc>
          <w:tcPr>
            <w:tcW w:w="2693" w:type="dxa"/>
            <w:shd w:val="clear" w:color="auto" w:fill="auto"/>
            <w:vAlign w:val="bottom"/>
          </w:tcPr>
          <w:p w14:paraId="076ED06C" w14:textId="207EE0B3" w:rsidR="00E50159" w:rsidRPr="000E5EF3" w:rsidRDefault="00E50159" w:rsidP="00AE6985">
            <w:pPr>
              <w:pStyle w:val="ListParagraph"/>
              <w:spacing w:after="0" w:line="276" w:lineRule="auto"/>
              <w:ind w:left="0"/>
              <w:jc w:val="center"/>
              <w:rPr>
                <w:rFonts w:ascii="Arial" w:hAnsi="Arial" w:cs="Arial"/>
                <w:sz w:val="20"/>
                <w:szCs w:val="20"/>
              </w:rPr>
            </w:pPr>
            <w:r>
              <w:rPr>
                <w:rFonts w:ascii="Calibri" w:hAnsi="Calibri" w:cs="Calibri"/>
                <w:color w:val="000000"/>
              </w:rPr>
              <w:t>C006992352</w:t>
            </w:r>
          </w:p>
        </w:tc>
        <w:tc>
          <w:tcPr>
            <w:tcW w:w="2977" w:type="dxa"/>
            <w:vMerge w:val="restart"/>
            <w:shd w:val="clear" w:color="auto" w:fill="auto"/>
            <w:vAlign w:val="center"/>
          </w:tcPr>
          <w:p w14:paraId="413E83CB" w14:textId="098C9841" w:rsidR="00E50159" w:rsidRPr="000E5EF3" w:rsidRDefault="00E50159" w:rsidP="00E50159">
            <w:pPr>
              <w:spacing w:after="0" w:line="276" w:lineRule="auto"/>
              <w:rPr>
                <w:rFonts w:ascii="Arial" w:hAnsi="Arial" w:cs="Arial"/>
                <w:sz w:val="20"/>
                <w:szCs w:val="20"/>
              </w:rPr>
            </w:pPr>
            <w:r w:rsidRPr="000E5EF3">
              <w:rPr>
                <w:rFonts w:ascii="Arial" w:hAnsi="Arial" w:cs="Arial"/>
                <w:sz w:val="20"/>
                <w:szCs w:val="20"/>
              </w:rPr>
              <w:t>Template Addition Room (TA)</w:t>
            </w:r>
          </w:p>
        </w:tc>
      </w:tr>
      <w:tr w:rsidR="00E50159" w:rsidRPr="000E5EF3" w14:paraId="7550D6A5" w14:textId="77777777" w:rsidTr="00E50159">
        <w:trPr>
          <w:trHeight w:val="59"/>
        </w:trPr>
        <w:tc>
          <w:tcPr>
            <w:tcW w:w="4390" w:type="dxa"/>
            <w:shd w:val="clear" w:color="auto" w:fill="auto"/>
          </w:tcPr>
          <w:p w14:paraId="22EDED95" w14:textId="19068203" w:rsidR="00E50159" w:rsidRPr="000E5EF3" w:rsidRDefault="00E50159" w:rsidP="00E50159">
            <w:pPr>
              <w:pStyle w:val="ListParagraph"/>
              <w:spacing w:after="0" w:line="276" w:lineRule="auto"/>
              <w:ind w:left="0"/>
              <w:jc w:val="both"/>
              <w:rPr>
                <w:rFonts w:ascii="Arial" w:hAnsi="Arial" w:cs="Arial"/>
                <w:color w:val="000000"/>
                <w:sz w:val="20"/>
                <w:szCs w:val="20"/>
              </w:rPr>
            </w:pPr>
            <w:r w:rsidRPr="000E5EF3">
              <w:rPr>
                <w:rFonts w:ascii="Arial" w:hAnsi="Arial" w:cs="Arial"/>
                <w:sz w:val="20"/>
                <w:szCs w:val="20"/>
              </w:rPr>
              <w:t>Pipette - 200  µL</w:t>
            </w:r>
          </w:p>
        </w:tc>
        <w:tc>
          <w:tcPr>
            <w:tcW w:w="2693" w:type="dxa"/>
            <w:shd w:val="clear" w:color="auto" w:fill="auto"/>
            <w:vAlign w:val="bottom"/>
          </w:tcPr>
          <w:p w14:paraId="1CC03B48" w14:textId="27ED170D" w:rsidR="00E50159" w:rsidRPr="000E5EF3" w:rsidRDefault="00E50159" w:rsidP="00AE6985">
            <w:pPr>
              <w:pStyle w:val="ListParagraph"/>
              <w:spacing w:after="0" w:line="276" w:lineRule="auto"/>
              <w:ind w:left="0"/>
              <w:jc w:val="center"/>
              <w:rPr>
                <w:rFonts w:ascii="Arial" w:hAnsi="Arial" w:cs="Arial"/>
                <w:sz w:val="20"/>
                <w:szCs w:val="20"/>
              </w:rPr>
            </w:pPr>
            <w:r>
              <w:rPr>
                <w:rFonts w:ascii="Calibri" w:hAnsi="Calibri" w:cs="Calibri"/>
                <w:color w:val="000000"/>
              </w:rPr>
              <w:t>C006993052</w:t>
            </w:r>
          </w:p>
        </w:tc>
        <w:tc>
          <w:tcPr>
            <w:tcW w:w="2977" w:type="dxa"/>
            <w:vMerge/>
            <w:shd w:val="clear" w:color="auto" w:fill="auto"/>
            <w:vAlign w:val="center"/>
          </w:tcPr>
          <w:p w14:paraId="15AEFDF1" w14:textId="77777777" w:rsidR="00E50159" w:rsidRPr="000E5EF3" w:rsidRDefault="00E50159" w:rsidP="00E50159">
            <w:pPr>
              <w:spacing w:after="0" w:line="276" w:lineRule="auto"/>
              <w:jc w:val="both"/>
              <w:rPr>
                <w:rFonts w:ascii="Arial" w:hAnsi="Arial" w:cs="Arial"/>
                <w:sz w:val="20"/>
                <w:szCs w:val="20"/>
              </w:rPr>
            </w:pPr>
          </w:p>
        </w:tc>
      </w:tr>
      <w:tr w:rsidR="00E50159" w:rsidRPr="000E5EF3" w14:paraId="3DD374C9" w14:textId="77777777" w:rsidTr="00E50159">
        <w:trPr>
          <w:trHeight w:val="59"/>
        </w:trPr>
        <w:tc>
          <w:tcPr>
            <w:tcW w:w="4390" w:type="dxa"/>
            <w:shd w:val="clear" w:color="auto" w:fill="auto"/>
          </w:tcPr>
          <w:p w14:paraId="5718CE25" w14:textId="5F1F345D" w:rsidR="00E50159" w:rsidRPr="000E5EF3" w:rsidRDefault="00E50159" w:rsidP="00E50159">
            <w:pPr>
              <w:pStyle w:val="ListParagraph"/>
              <w:spacing w:after="0" w:line="276" w:lineRule="auto"/>
              <w:ind w:left="0"/>
              <w:jc w:val="both"/>
              <w:rPr>
                <w:rFonts w:ascii="Arial" w:hAnsi="Arial" w:cs="Arial"/>
                <w:color w:val="000000"/>
                <w:sz w:val="20"/>
                <w:szCs w:val="20"/>
              </w:rPr>
            </w:pPr>
            <w:r w:rsidRPr="000E5EF3">
              <w:rPr>
                <w:rFonts w:ascii="Arial" w:hAnsi="Arial" w:cs="Arial"/>
                <w:sz w:val="20"/>
                <w:szCs w:val="20"/>
              </w:rPr>
              <w:t>Pipette - 20  µL</w:t>
            </w:r>
          </w:p>
        </w:tc>
        <w:tc>
          <w:tcPr>
            <w:tcW w:w="2693" w:type="dxa"/>
            <w:shd w:val="clear" w:color="auto" w:fill="auto"/>
            <w:vAlign w:val="bottom"/>
          </w:tcPr>
          <w:p w14:paraId="6DA94CE3" w14:textId="2B06F25A" w:rsidR="00E50159" w:rsidRPr="000E5EF3" w:rsidRDefault="00E50159" w:rsidP="00AE6985">
            <w:pPr>
              <w:pStyle w:val="ListParagraph"/>
              <w:spacing w:after="0" w:line="276" w:lineRule="auto"/>
              <w:ind w:left="0"/>
              <w:jc w:val="center"/>
              <w:rPr>
                <w:rFonts w:ascii="Arial" w:hAnsi="Arial" w:cs="Arial"/>
                <w:sz w:val="20"/>
                <w:szCs w:val="20"/>
              </w:rPr>
            </w:pPr>
            <w:r>
              <w:rPr>
                <w:rFonts w:ascii="Calibri" w:hAnsi="Calibri" w:cs="Calibri"/>
                <w:color w:val="000000"/>
              </w:rPr>
              <w:t>OZ00190</w:t>
            </w:r>
          </w:p>
        </w:tc>
        <w:tc>
          <w:tcPr>
            <w:tcW w:w="2977" w:type="dxa"/>
            <w:vMerge/>
            <w:shd w:val="clear" w:color="auto" w:fill="auto"/>
            <w:vAlign w:val="center"/>
          </w:tcPr>
          <w:p w14:paraId="12F78C71" w14:textId="77777777" w:rsidR="00E50159" w:rsidRPr="000E5EF3" w:rsidRDefault="00E50159" w:rsidP="00E50159">
            <w:pPr>
              <w:spacing w:after="0" w:line="276" w:lineRule="auto"/>
              <w:jc w:val="both"/>
              <w:rPr>
                <w:rFonts w:ascii="Arial" w:hAnsi="Arial" w:cs="Arial"/>
                <w:sz w:val="20"/>
                <w:szCs w:val="20"/>
              </w:rPr>
            </w:pPr>
          </w:p>
        </w:tc>
      </w:tr>
      <w:tr w:rsidR="00E50159" w:rsidRPr="000E5EF3" w14:paraId="2005FCC5" w14:textId="77777777" w:rsidTr="00E50159">
        <w:trPr>
          <w:trHeight w:val="59"/>
        </w:trPr>
        <w:tc>
          <w:tcPr>
            <w:tcW w:w="4390" w:type="dxa"/>
            <w:shd w:val="clear" w:color="auto" w:fill="auto"/>
          </w:tcPr>
          <w:p w14:paraId="62A3D18A" w14:textId="174F65FB" w:rsidR="00E50159" w:rsidRPr="000E5EF3" w:rsidRDefault="00E50159" w:rsidP="00E50159">
            <w:pPr>
              <w:pStyle w:val="ListParagraph"/>
              <w:spacing w:after="0" w:line="276" w:lineRule="auto"/>
              <w:ind w:left="0"/>
              <w:jc w:val="both"/>
              <w:rPr>
                <w:rFonts w:ascii="Arial" w:hAnsi="Arial" w:cs="Arial"/>
                <w:color w:val="000000"/>
                <w:sz w:val="20"/>
                <w:szCs w:val="20"/>
              </w:rPr>
            </w:pPr>
            <w:r w:rsidRPr="000E5EF3">
              <w:rPr>
                <w:rFonts w:ascii="Arial" w:hAnsi="Arial" w:cs="Arial"/>
                <w:sz w:val="20"/>
                <w:szCs w:val="20"/>
              </w:rPr>
              <w:t>Pipette - 10  µL</w:t>
            </w:r>
          </w:p>
        </w:tc>
        <w:tc>
          <w:tcPr>
            <w:tcW w:w="2693" w:type="dxa"/>
            <w:shd w:val="clear" w:color="auto" w:fill="auto"/>
            <w:vAlign w:val="bottom"/>
          </w:tcPr>
          <w:p w14:paraId="41AA938B" w14:textId="51DFAD19" w:rsidR="00E50159" w:rsidRPr="000E5EF3" w:rsidRDefault="00E50159" w:rsidP="00AE6985">
            <w:pPr>
              <w:pStyle w:val="ListParagraph"/>
              <w:spacing w:after="0" w:line="276" w:lineRule="auto"/>
              <w:ind w:left="0"/>
              <w:jc w:val="center"/>
              <w:rPr>
                <w:rFonts w:ascii="Arial" w:hAnsi="Arial" w:cs="Arial"/>
                <w:sz w:val="20"/>
                <w:szCs w:val="20"/>
              </w:rPr>
            </w:pPr>
            <w:r>
              <w:rPr>
                <w:rFonts w:ascii="Calibri" w:hAnsi="Calibri" w:cs="Calibri"/>
                <w:color w:val="000000"/>
              </w:rPr>
              <w:t>C006992852</w:t>
            </w:r>
          </w:p>
        </w:tc>
        <w:tc>
          <w:tcPr>
            <w:tcW w:w="2977" w:type="dxa"/>
            <w:vMerge/>
            <w:shd w:val="clear" w:color="auto" w:fill="auto"/>
            <w:vAlign w:val="center"/>
          </w:tcPr>
          <w:p w14:paraId="47EB115D" w14:textId="77777777" w:rsidR="00E50159" w:rsidRPr="000E5EF3" w:rsidRDefault="00E50159" w:rsidP="00E50159">
            <w:pPr>
              <w:spacing w:after="0" w:line="276" w:lineRule="auto"/>
              <w:jc w:val="both"/>
              <w:rPr>
                <w:rFonts w:ascii="Arial" w:hAnsi="Arial" w:cs="Arial"/>
                <w:sz w:val="20"/>
                <w:szCs w:val="20"/>
              </w:rPr>
            </w:pPr>
          </w:p>
        </w:tc>
      </w:tr>
    </w:tbl>
    <w:p w14:paraId="399A077D" w14:textId="110D832A" w:rsidR="0039676E" w:rsidRPr="0001566E" w:rsidRDefault="0039676E" w:rsidP="00C742A4">
      <w:pPr>
        <w:spacing w:line="276" w:lineRule="auto"/>
        <w:rPr>
          <w:rFonts w:ascii="Arial" w:hAnsi="Arial" w:cs="Arial"/>
          <w:sz w:val="20"/>
          <w:szCs w:val="20"/>
        </w:rPr>
      </w:pPr>
    </w:p>
    <w:p w14:paraId="3753071C" w14:textId="6C149CC5" w:rsidR="00532B5D" w:rsidRPr="0001566E" w:rsidRDefault="00532B5D" w:rsidP="00C742A4">
      <w:pPr>
        <w:pStyle w:val="SOPHeading1"/>
        <w:jc w:val="both"/>
        <w:rPr>
          <w:rFonts w:ascii="Arial" w:hAnsi="Arial" w:cs="Arial"/>
          <w:sz w:val="20"/>
          <w:szCs w:val="20"/>
        </w:rPr>
      </w:pPr>
      <w:r w:rsidRPr="0001566E">
        <w:rPr>
          <w:rFonts w:ascii="Arial" w:hAnsi="Arial" w:cs="Arial"/>
          <w:sz w:val="20"/>
          <w:szCs w:val="20"/>
        </w:rPr>
        <w:t xml:space="preserve"> </w:t>
      </w:r>
      <w:bookmarkStart w:id="23" w:name="_Toc127888117"/>
      <w:r w:rsidR="00BE0C5D" w:rsidRPr="0001566E">
        <w:rPr>
          <w:rFonts w:ascii="Arial" w:hAnsi="Arial" w:cs="Arial"/>
          <w:sz w:val="20"/>
          <w:szCs w:val="20"/>
        </w:rPr>
        <w:t>WORK SAFETY</w:t>
      </w:r>
      <w:bookmarkEnd w:id="23"/>
    </w:p>
    <w:p w14:paraId="07448E79" w14:textId="0AA7D97F" w:rsidR="00532B5D" w:rsidRPr="0001566E" w:rsidRDefault="00532B5D" w:rsidP="00C742A4">
      <w:pPr>
        <w:autoSpaceDE w:val="0"/>
        <w:autoSpaceDN w:val="0"/>
        <w:adjustRightInd w:val="0"/>
        <w:spacing w:after="0" w:line="276" w:lineRule="auto"/>
        <w:rPr>
          <w:rFonts w:ascii="Arial" w:hAnsi="Arial" w:cs="Arial"/>
          <w:sz w:val="20"/>
          <w:szCs w:val="20"/>
        </w:rPr>
      </w:pPr>
      <w:r w:rsidRPr="0001566E">
        <w:rPr>
          <w:rFonts w:ascii="Arial" w:hAnsi="Arial" w:cs="Arial"/>
          <w:sz w:val="20"/>
          <w:szCs w:val="20"/>
        </w:rPr>
        <w:t xml:space="preserve">All </w:t>
      </w:r>
      <w:r w:rsidR="00FE5881">
        <w:rPr>
          <w:rFonts w:ascii="Arial" w:hAnsi="Arial" w:cs="Arial"/>
          <w:sz w:val="20"/>
          <w:szCs w:val="20"/>
        </w:rPr>
        <w:t>environmental</w:t>
      </w:r>
      <w:r w:rsidRPr="0001566E">
        <w:rPr>
          <w:rFonts w:ascii="Arial" w:hAnsi="Arial" w:cs="Arial"/>
          <w:sz w:val="20"/>
          <w:szCs w:val="20"/>
        </w:rPr>
        <w:t xml:space="preserve"> samples are to be considered as </w:t>
      </w:r>
      <w:r w:rsidR="00FE5881">
        <w:rPr>
          <w:rFonts w:ascii="Arial" w:hAnsi="Arial" w:cs="Arial"/>
          <w:sz w:val="20"/>
          <w:szCs w:val="20"/>
        </w:rPr>
        <w:t>hazardous</w:t>
      </w:r>
      <w:r w:rsidRPr="0001566E">
        <w:rPr>
          <w:rFonts w:ascii="Arial" w:hAnsi="Arial" w:cs="Arial"/>
          <w:sz w:val="20"/>
          <w:szCs w:val="20"/>
        </w:rPr>
        <w:t>. The required PPE shall be dependent on the work performed in each venue, according to the table below:</w:t>
      </w:r>
    </w:p>
    <w:p w14:paraId="6C1A6E81" w14:textId="77777777" w:rsidR="00532B5D" w:rsidRPr="0001566E" w:rsidRDefault="00532B5D" w:rsidP="00C742A4">
      <w:pPr>
        <w:autoSpaceDE w:val="0"/>
        <w:autoSpaceDN w:val="0"/>
        <w:adjustRightInd w:val="0"/>
        <w:spacing w:after="0" w:line="276" w:lineRule="auto"/>
        <w:rPr>
          <w:rFonts w:ascii="Arial" w:hAnsi="Arial" w:cs="Arial"/>
          <w:sz w:val="20"/>
          <w:szCs w:val="20"/>
        </w:rPr>
      </w:pPr>
    </w:p>
    <w:tbl>
      <w:tblPr>
        <w:tblStyle w:val="TableGrid"/>
        <w:tblW w:w="0" w:type="auto"/>
        <w:tblLook w:val="04A0" w:firstRow="1" w:lastRow="0" w:firstColumn="1" w:lastColumn="0" w:noHBand="0" w:noVBand="1"/>
      </w:tblPr>
      <w:tblGrid>
        <w:gridCol w:w="3539"/>
        <w:gridCol w:w="2693"/>
        <w:gridCol w:w="3118"/>
      </w:tblGrid>
      <w:tr w:rsidR="00532B5D" w:rsidRPr="0001566E" w14:paraId="0E889557" w14:textId="77777777" w:rsidTr="0005093E">
        <w:tc>
          <w:tcPr>
            <w:tcW w:w="3539" w:type="dxa"/>
          </w:tcPr>
          <w:p w14:paraId="4D0E2DB1" w14:textId="77777777" w:rsidR="00532B5D" w:rsidRPr="0001566E" w:rsidRDefault="00532B5D" w:rsidP="00C742A4">
            <w:pPr>
              <w:autoSpaceDE w:val="0"/>
              <w:autoSpaceDN w:val="0"/>
              <w:adjustRightInd w:val="0"/>
              <w:spacing w:line="276" w:lineRule="auto"/>
              <w:rPr>
                <w:rFonts w:ascii="Arial" w:hAnsi="Arial" w:cs="Arial"/>
                <w:b/>
                <w:sz w:val="20"/>
                <w:szCs w:val="20"/>
              </w:rPr>
            </w:pPr>
            <w:r w:rsidRPr="0001566E">
              <w:rPr>
                <w:rFonts w:ascii="Arial" w:hAnsi="Arial" w:cs="Arial"/>
                <w:b/>
                <w:sz w:val="20"/>
                <w:szCs w:val="20"/>
              </w:rPr>
              <w:t>Venue</w:t>
            </w:r>
          </w:p>
        </w:tc>
        <w:tc>
          <w:tcPr>
            <w:tcW w:w="2693" w:type="dxa"/>
          </w:tcPr>
          <w:p w14:paraId="33FBCF9F" w14:textId="77777777" w:rsidR="00532B5D" w:rsidRPr="0001566E" w:rsidRDefault="00532B5D" w:rsidP="00C742A4">
            <w:pPr>
              <w:autoSpaceDE w:val="0"/>
              <w:autoSpaceDN w:val="0"/>
              <w:adjustRightInd w:val="0"/>
              <w:spacing w:line="276" w:lineRule="auto"/>
              <w:rPr>
                <w:rFonts w:ascii="Arial" w:hAnsi="Arial" w:cs="Arial"/>
                <w:b/>
                <w:sz w:val="20"/>
                <w:szCs w:val="20"/>
              </w:rPr>
            </w:pPr>
            <w:r w:rsidRPr="0001566E">
              <w:rPr>
                <w:rFonts w:ascii="Arial" w:hAnsi="Arial" w:cs="Arial"/>
                <w:b/>
                <w:sz w:val="20"/>
                <w:szCs w:val="20"/>
              </w:rPr>
              <w:t>Minimum PPE required</w:t>
            </w:r>
          </w:p>
        </w:tc>
        <w:tc>
          <w:tcPr>
            <w:tcW w:w="3118" w:type="dxa"/>
          </w:tcPr>
          <w:p w14:paraId="5E58C4F3" w14:textId="77777777" w:rsidR="00532B5D" w:rsidRPr="0001566E" w:rsidRDefault="00532B5D" w:rsidP="00C742A4">
            <w:pPr>
              <w:autoSpaceDE w:val="0"/>
              <w:autoSpaceDN w:val="0"/>
              <w:adjustRightInd w:val="0"/>
              <w:spacing w:line="276" w:lineRule="auto"/>
              <w:rPr>
                <w:rFonts w:ascii="Arial" w:hAnsi="Arial" w:cs="Arial"/>
                <w:b/>
                <w:sz w:val="20"/>
                <w:szCs w:val="20"/>
              </w:rPr>
            </w:pPr>
            <w:r w:rsidRPr="0001566E">
              <w:rPr>
                <w:rFonts w:ascii="Arial" w:hAnsi="Arial" w:cs="Arial"/>
                <w:b/>
                <w:sz w:val="20"/>
                <w:szCs w:val="20"/>
              </w:rPr>
              <w:t>Types of work done</w:t>
            </w:r>
          </w:p>
        </w:tc>
      </w:tr>
      <w:tr w:rsidR="009545F5" w:rsidRPr="0001566E" w14:paraId="20E1F03F" w14:textId="77777777" w:rsidTr="0005093E">
        <w:tc>
          <w:tcPr>
            <w:tcW w:w="3539" w:type="dxa"/>
          </w:tcPr>
          <w:p w14:paraId="7B6DD1CC" w14:textId="3BE56C94" w:rsidR="009545F5" w:rsidRPr="00761D25" w:rsidRDefault="0005093E" w:rsidP="0096408C">
            <w:pPr>
              <w:autoSpaceDE w:val="0"/>
              <w:autoSpaceDN w:val="0"/>
              <w:adjustRightInd w:val="0"/>
              <w:spacing w:line="276" w:lineRule="auto"/>
              <w:rPr>
                <w:rFonts w:ascii="Arial" w:hAnsi="Arial" w:cs="Arial"/>
                <w:sz w:val="20"/>
                <w:szCs w:val="20"/>
                <w:highlight w:val="yellow"/>
              </w:rPr>
            </w:pPr>
            <w:r>
              <w:rPr>
                <w:rFonts w:ascii="Arial" w:hAnsi="Arial" w:cs="Arial"/>
                <w:sz w:val="20"/>
                <w:szCs w:val="20"/>
              </w:rPr>
              <w:t>GIS Lobby, Level 1</w:t>
            </w:r>
          </w:p>
        </w:tc>
        <w:tc>
          <w:tcPr>
            <w:tcW w:w="2693" w:type="dxa"/>
          </w:tcPr>
          <w:p w14:paraId="3F167B6A" w14:textId="026EEFCD" w:rsidR="009545F5" w:rsidRPr="00C54C60" w:rsidRDefault="0005093E" w:rsidP="0005093E">
            <w:pPr>
              <w:pStyle w:val="ListParagraph"/>
              <w:autoSpaceDE w:val="0"/>
              <w:autoSpaceDN w:val="0"/>
              <w:adjustRightInd w:val="0"/>
              <w:spacing w:line="276" w:lineRule="auto"/>
              <w:ind w:left="360"/>
              <w:rPr>
                <w:rFonts w:ascii="Arial" w:hAnsi="Arial" w:cs="Arial"/>
                <w:sz w:val="20"/>
                <w:szCs w:val="20"/>
              </w:rPr>
            </w:pPr>
            <w:r>
              <w:rPr>
                <w:rFonts w:ascii="Arial" w:hAnsi="Arial" w:cs="Arial"/>
                <w:sz w:val="20"/>
                <w:szCs w:val="20"/>
              </w:rPr>
              <w:t>NA</w:t>
            </w:r>
          </w:p>
        </w:tc>
        <w:tc>
          <w:tcPr>
            <w:tcW w:w="3118" w:type="dxa"/>
          </w:tcPr>
          <w:p w14:paraId="5C897888" w14:textId="7EAEBCB1" w:rsidR="009545F5" w:rsidRPr="0001566E" w:rsidRDefault="0005093E" w:rsidP="009545F5">
            <w:pPr>
              <w:autoSpaceDE w:val="0"/>
              <w:autoSpaceDN w:val="0"/>
              <w:adjustRightInd w:val="0"/>
              <w:spacing w:line="276" w:lineRule="auto"/>
              <w:rPr>
                <w:rFonts w:ascii="Arial" w:hAnsi="Arial" w:cs="Arial"/>
                <w:sz w:val="20"/>
                <w:szCs w:val="20"/>
              </w:rPr>
            </w:pPr>
            <w:r>
              <w:rPr>
                <w:rFonts w:ascii="Arial" w:hAnsi="Arial" w:cs="Arial"/>
                <w:sz w:val="20"/>
                <w:szCs w:val="20"/>
              </w:rPr>
              <w:t>Collection of samples from client</w:t>
            </w:r>
          </w:p>
        </w:tc>
      </w:tr>
      <w:tr w:rsidR="009545F5" w:rsidRPr="0001566E" w14:paraId="5CB64CBC" w14:textId="77777777" w:rsidTr="00FE5881">
        <w:trPr>
          <w:trHeight w:val="888"/>
        </w:trPr>
        <w:tc>
          <w:tcPr>
            <w:tcW w:w="3539" w:type="dxa"/>
          </w:tcPr>
          <w:p w14:paraId="335053CA" w14:textId="4371B20B" w:rsidR="009545F5" w:rsidRPr="00761D25" w:rsidRDefault="0005093E" w:rsidP="0005093E">
            <w:pPr>
              <w:autoSpaceDE w:val="0"/>
              <w:autoSpaceDN w:val="0"/>
              <w:adjustRightInd w:val="0"/>
              <w:spacing w:line="276" w:lineRule="auto"/>
              <w:rPr>
                <w:rFonts w:ascii="Arial" w:hAnsi="Arial" w:cs="Arial"/>
                <w:sz w:val="20"/>
                <w:szCs w:val="20"/>
                <w:highlight w:val="yellow"/>
              </w:rPr>
            </w:pPr>
            <w:r w:rsidRPr="0005093E">
              <w:rPr>
                <w:rFonts w:ascii="Arial" w:hAnsi="Arial" w:cs="Arial"/>
                <w:sz w:val="20"/>
                <w:szCs w:val="20"/>
              </w:rPr>
              <w:t>Sample preparation room</w:t>
            </w:r>
            <w:r>
              <w:rPr>
                <w:rFonts w:ascii="Arial" w:hAnsi="Arial" w:cs="Arial"/>
                <w:sz w:val="20"/>
                <w:szCs w:val="20"/>
              </w:rPr>
              <w:t>, Level 5</w:t>
            </w:r>
            <w:r w:rsidRPr="0005093E">
              <w:rPr>
                <w:rFonts w:ascii="Arial" w:hAnsi="Arial" w:cs="Arial"/>
                <w:sz w:val="20"/>
                <w:szCs w:val="20"/>
              </w:rPr>
              <w:t xml:space="preserve"> </w:t>
            </w:r>
          </w:p>
        </w:tc>
        <w:tc>
          <w:tcPr>
            <w:tcW w:w="2693" w:type="dxa"/>
          </w:tcPr>
          <w:p w14:paraId="72C7BCB2" w14:textId="0213244E" w:rsidR="0005093E" w:rsidRPr="0005093E" w:rsidRDefault="0005093E" w:rsidP="0005093E">
            <w:pPr>
              <w:pStyle w:val="ListParagraph"/>
              <w:numPr>
                <w:ilvl w:val="0"/>
                <w:numId w:val="12"/>
              </w:numPr>
              <w:autoSpaceDE w:val="0"/>
              <w:autoSpaceDN w:val="0"/>
              <w:adjustRightInd w:val="0"/>
              <w:spacing w:line="276" w:lineRule="auto"/>
              <w:rPr>
                <w:rFonts w:ascii="Arial" w:hAnsi="Arial" w:cs="Arial"/>
                <w:sz w:val="20"/>
                <w:szCs w:val="20"/>
              </w:rPr>
            </w:pPr>
            <w:r>
              <w:rPr>
                <w:rFonts w:ascii="Arial" w:hAnsi="Arial" w:cs="Arial"/>
                <w:sz w:val="20"/>
                <w:szCs w:val="20"/>
              </w:rPr>
              <w:t>Lab</w:t>
            </w:r>
            <w:r w:rsidRPr="00C54C60">
              <w:rPr>
                <w:rFonts w:ascii="Arial" w:hAnsi="Arial" w:cs="Arial"/>
                <w:sz w:val="20"/>
                <w:szCs w:val="20"/>
              </w:rPr>
              <w:t xml:space="preserve"> coat</w:t>
            </w:r>
          </w:p>
          <w:p w14:paraId="41DE761B" w14:textId="77777777" w:rsidR="009545F5" w:rsidRDefault="0005093E" w:rsidP="0005093E">
            <w:pPr>
              <w:pStyle w:val="ListParagraph"/>
              <w:numPr>
                <w:ilvl w:val="0"/>
                <w:numId w:val="12"/>
              </w:numPr>
              <w:autoSpaceDE w:val="0"/>
              <w:autoSpaceDN w:val="0"/>
              <w:adjustRightInd w:val="0"/>
              <w:spacing w:line="276" w:lineRule="auto"/>
              <w:rPr>
                <w:rFonts w:ascii="Arial" w:hAnsi="Arial" w:cs="Arial"/>
                <w:sz w:val="20"/>
                <w:szCs w:val="20"/>
              </w:rPr>
            </w:pPr>
            <w:r>
              <w:rPr>
                <w:rFonts w:ascii="Arial" w:hAnsi="Arial" w:cs="Arial"/>
                <w:sz w:val="20"/>
                <w:szCs w:val="20"/>
              </w:rPr>
              <w:t>G</w:t>
            </w:r>
            <w:r w:rsidRPr="00C54C60">
              <w:rPr>
                <w:rFonts w:ascii="Arial" w:hAnsi="Arial" w:cs="Arial"/>
                <w:sz w:val="20"/>
                <w:szCs w:val="20"/>
              </w:rPr>
              <w:t>loves</w:t>
            </w:r>
          </w:p>
          <w:p w14:paraId="58BFA233" w14:textId="77777777" w:rsidR="00AF16CE" w:rsidRDefault="00AF16CE" w:rsidP="0005093E">
            <w:pPr>
              <w:pStyle w:val="ListParagraph"/>
              <w:numPr>
                <w:ilvl w:val="0"/>
                <w:numId w:val="12"/>
              </w:numPr>
              <w:autoSpaceDE w:val="0"/>
              <w:autoSpaceDN w:val="0"/>
              <w:adjustRightInd w:val="0"/>
              <w:spacing w:line="276" w:lineRule="auto"/>
              <w:rPr>
                <w:rFonts w:ascii="Arial" w:hAnsi="Arial" w:cs="Arial"/>
                <w:sz w:val="20"/>
                <w:szCs w:val="20"/>
              </w:rPr>
            </w:pPr>
            <w:r>
              <w:rPr>
                <w:rFonts w:ascii="Arial" w:hAnsi="Arial" w:cs="Arial"/>
                <w:sz w:val="20"/>
                <w:szCs w:val="20"/>
              </w:rPr>
              <w:t>Safety Goggles</w:t>
            </w:r>
          </w:p>
          <w:p w14:paraId="49F1DF6A" w14:textId="7B513EB3" w:rsidR="00AF16CE" w:rsidRPr="00C54C60" w:rsidRDefault="00AF16CE" w:rsidP="0005093E">
            <w:pPr>
              <w:pStyle w:val="ListParagraph"/>
              <w:numPr>
                <w:ilvl w:val="0"/>
                <w:numId w:val="12"/>
              </w:numPr>
              <w:autoSpaceDE w:val="0"/>
              <w:autoSpaceDN w:val="0"/>
              <w:adjustRightInd w:val="0"/>
              <w:spacing w:line="276" w:lineRule="auto"/>
              <w:rPr>
                <w:rFonts w:ascii="Arial" w:hAnsi="Arial" w:cs="Arial"/>
                <w:sz w:val="20"/>
                <w:szCs w:val="20"/>
              </w:rPr>
            </w:pPr>
            <w:r>
              <w:rPr>
                <w:rFonts w:ascii="Arial" w:hAnsi="Arial" w:cs="Arial"/>
                <w:sz w:val="20"/>
                <w:szCs w:val="20"/>
              </w:rPr>
              <w:t>3-ply mask (Disposable)</w:t>
            </w:r>
          </w:p>
        </w:tc>
        <w:tc>
          <w:tcPr>
            <w:tcW w:w="3118" w:type="dxa"/>
          </w:tcPr>
          <w:p w14:paraId="543D47D1" w14:textId="41D8A1A9" w:rsidR="0005093E" w:rsidRDefault="0005093E" w:rsidP="009545F5">
            <w:pPr>
              <w:autoSpaceDE w:val="0"/>
              <w:autoSpaceDN w:val="0"/>
              <w:adjustRightInd w:val="0"/>
              <w:spacing w:line="276" w:lineRule="auto"/>
              <w:rPr>
                <w:rFonts w:ascii="Arial" w:hAnsi="Arial" w:cs="Arial"/>
                <w:sz w:val="20"/>
                <w:szCs w:val="20"/>
              </w:rPr>
            </w:pPr>
            <w:r>
              <w:rPr>
                <w:rFonts w:ascii="Arial" w:hAnsi="Arial" w:cs="Arial"/>
                <w:sz w:val="20"/>
                <w:szCs w:val="20"/>
              </w:rPr>
              <w:t>Handling water samples</w:t>
            </w:r>
          </w:p>
          <w:p w14:paraId="2EBE9F12" w14:textId="4AAD231C" w:rsidR="0005093E" w:rsidRDefault="0005093E" w:rsidP="009545F5">
            <w:pPr>
              <w:autoSpaceDE w:val="0"/>
              <w:autoSpaceDN w:val="0"/>
              <w:adjustRightInd w:val="0"/>
              <w:spacing w:line="276" w:lineRule="auto"/>
              <w:rPr>
                <w:rFonts w:ascii="Arial" w:hAnsi="Arial" w:cs="Arial"/>
                <w:sz w:val="20"/>
                <w:szCs w:val="20"/>
              </w:rPr>
            </w:pPr>
            <w:r>
              <w:rPr>
                <w:rFonts w:ascii="Arial" w:hAnsi="Arial" w:cs="Arial"/>
                <w:sz w:val="20"/>
                <w:szCs w:val="20"/>
              </w:rPr>
              <w:t>Viability test treatment</w:t>
            </w:r>
          </w:p>
          <w:p w14:paraId="6F28D058" w14:textId="57BEEEA4" w:rsidR="0005093E" w:rsidRPr="0001566E" w:rsidRDefault="0005093E" w:rsidP="009545F5">
            <w:pPr>
              <w:autoSpaceDE w:val="0"/>
              <w:autoSpaceDN w:val="0"/>
              <w:adjustRightInd w:val="0"/>
              <w:spacing w:line="276" w:lineRule="auto"/>
              <w:rPr>
                <w:rFonts w:ascii="Arial" w:hAnsi="Arial" w:cs="Arial"/>
                <w:sz w:val="20"/>
                <w:szCs w:val="20"/>
              </w:rPr>
            </w:pPr>
            <w:r>
              <w:rPr>
                <w:rFonts w:ascii="Arial" w:hAnsi="Arial" w:cs="Arial"/>
                <w:sz w:val="20"/>
                <w:szCs w:val="20"/>
              </w:rPr>
              <w:t>Nucleic Acids Extraction</w:t>
            </w:r>
          </w:p>
          <w:p w14:paraId="392BB472" w14:textId="77777777" w:rsidR="009545F5" w:rsidRPr="0001566E" w:rsidRDefault="009545F5" w:rsidP="009545F5">
            <w:pPr>
              <w:autoSpaceDE w:val="0"/>
              <w:autoSpaceDN w:val="0"/>
              <w:adjustRightInd w:val="0"/>
              <w:spacing w:line="276" w:lineRule="auto"/>
              <w:rPr>
                <w:rFonts w:ascii="Arial" w:hAnsi="Arial" w:cs="Arial"/>
                <w:sz w:val="20"/>
                <w:szCs w:val="20"/>
              </w:rPr>
            </w:pPr>
          </w:p>
        </w:tc>
      </w:tr>
      <w:tr w:rsidR="009545F5" w:rsidRPr="0001566E" w14:paraId="0F93EB99" w14:textId="77777777" w:rsidTr="0005093E">
        <w:tc>
          <w:tcPr>
            <w:tcW w:w="3539" w:type="dxa"/>
          </w:tcPr>
          <w:p w14:paraId="1BFADFE5" w14:textId="49FA14F1" w:rsidR="009545F5" w:rsidRPr="0005093E" w:rsidRDefault="009545F5" w:rsidP="0005093E">
            <w:pPr>
              <w:autoSpaceDE w:val="0"/>
              <w:autoSpaceDN w:val="0"/>
              <w:adjustRightInd w:val="0"/>
              <w:spacing w:line="276" w:lineRule="auto"/>
              <w:rPr>
                <w:rFonts w:ascii="Arial" w:hAnsi="Arial" w:cs="Arial"/>
                <w:sz w:val="20"/>
                <w:szCs w:val="20"/>
              </w:rPr>
            </w:pPr>
            <w:r w:rsidRPr="0005093E">
              <w:rPr>
                <w:rFonts w:ascii="Arial" w:hAnsi="Arial" w:cs="Arial"/>
                <w:sz w:val="20"/>
                <w:szCs w:val="20"/>
              </w:rPr>
              <w:t>Master Mix Room</w:t>
            </w:r>
            <w:r w:rsidR="0005093E" w:rsidRPr="0005093E">
              <w:rPr>
                <w:rFonts w:ascii="Arial" w:hAnsi="Arial" w:cs="Arial"/>
                <w:sz w:val="20"/>
                <w:szCs w:val="20"/>
              </w:rPr>
              <w:t>, Level 7</w:t>
            </w:r>
          </w:p>
          <w:p w14:paraId="026C160F" w14:textId="18411FF1" w:rsidR="009545F5" w:rsidRPr="0005093E" w:rsidRDefault="009545F5" w:rsidP="0005093E">
            <w:pPr>
              <w:autoSpaceDE w:val="0"/>
              <w:autoSpaceDN w:val="0"/>
              <w:adjustRightInd w:val="0"/>
              <w:spacing w:line="276" w:lineRule="auto"/>
              <w:rPr>
                <w:rFonts w:ascii="Arial" w:hAnsi="Arial" w:cs="Arial"/>
                <w:sz w:val="20"/>
                <w:szCs w:val="20"/>
              </w:rPr>
            </w:pPr>
            <w:r w:rsidRPr="0005093E">
              <w:rPr>
                <w:rFonts w:ascii="Arial" w:hAnsi="Arial" w:cs="Arial"/>
                <w:sz w:val="20"/>
                <w:szCs w:val="20"/>
              </w:rPr>
              <w:t>Template Addition Room</w:t>
            </w:r>
            <w:r w:rsidR="0005093E" w:rsidRPr="0005093E">
              <w:rPr>
                <w:rFonts w:ascii="Arial" w:hAnsi="Arial" w:cs="Arial"/>
                <w:sz w:val="20"/>
                <w:szCs w:val="20"/>
              </w:rPr>
              <w:t>, Level 7</w:t>
            </w:r>
          </w:p>
          <w:p w14:paraId="0796E3F7" w14:textId="2787834C" w:rsidR="009545F5" w:rsidRPr="0005093E" w:rsidRDefault="009545F5" w:rsidP="0005093E">
            <w:pPr>
              <w:autoSpaceDE w:val="0"/>
              <w:autoSpaceDN w:val="0"/>
              <w:adjustRightInd w:val="0"/>
              <w:spacing w:line="276" w:lineRule="auto"/>
              <w:rPr>
                <w:rFonts w:ascii="Arial" w:hAnsi="Arial" w:cs="Arial"/>
                <w:sz w:val="20"/>
                <w:szCs w:val="20"/>
              </w:rPr>
            </w:pPr>
            <w:r w:rsidRPr="0005093E">
              <w:rPr>
                <w:rFonts w:ascii="Arial" w:hAnsi="Arial" w:cs="Arial"/>
                <w:sz w:val="20"/>
                <w:szCs w:val="20"/>
              </w:rPr>
              <w:t>Instrument Room</w:t>
            </w:r>
            <w:r w:rsidR="0005093E" w:rsidRPr="0005093E">
              <w:rPr>
                <w:rFonts w:ascii="Arial" w:hAnsi="Arial" w:cs="Arial"/>
                <w:sz w:val="20"/>
                <w:szCs w:val="20"/>
              </w:rPr>
              <w:t>, Level 7</w:t>
            </w:r>
          </w:p>
        </w:tc>
        <w:tc>
          <w:tcPr>
            <w:tcW w:w="2693" w:type="dxa"/>
          </w:tcPr>
          <w:p w14:paraId="42B43C25" w14:textId="77777777" w:rsidR="009545F5" w:rsidRPr="0001566E" w:rsidRDefault="009545F5" w:rsidP="009545F5">
            <w:pPr>
              <w:pStyle w:val="ListParagraph"/>
              <w:numPr>
                <w:ilvl w:val="0"/>
                <w:numId w:val="13"/>
              </w:numPr>
              <w:autoSpaceDE w:val="0"/>
              <w:autoSpaceDN w:val="0"/>
              <w:adjustRightInd w:val="0"/>
              <w:spacing w:line="276" w:lineRule="auto"/>
              <w:rPr>
                <w:rFonts w:ascii="Arial" w:hAnsi="Arial" w:cs="Arial"/>
                <w:sz w:val="20"/>
                <w:szCs w:val="20"/>
              </w:rPr>
            </w:pPr>
            <w:r w:rsidRPr="0001566E">
              <w:rPr>
                <w:rFonts w:ascii="Arial" w:hAnsi="Arial" w:cs="Arial"/>
                <w:sz w:val="20"/>
                <w:szCs w:val="20"/>
              </w:rPr>
              <w:t>Lab coat</w:t>
            </w:r>
          </w:p>
          <w:p w14:paraId="25093C33" w14:textId="77777777" w:rsidR="009545F5" w:rsidRDefault="009545F5" w:rsidP="009545F5">
            <w:pPr>
              <w:pStyle w:val="ListParagraph"/>
              <w:numPr>
                <w:ilvl w:val="0"/>
                <w:numId w:val="13"/>
              </w:numPr>
              <w:autoSpaceDE w:val="0"/>
              <w:autoSpaceDN w:val="0"/>
              <w:adjustRightInd w:val="0"/>
              <w:spacing w:line="276" w:lineRule="auto"/>
              <w:rPr>
                <w:rFonts w:ascii="Arial" w:hAnsi="Arial" w:cs="Arial"/>
                <w:sz w:val="20"/>
                <w:szCs w:val="20"/>
              </w:rPr>
            </w:pPr>
            <w:r w:rsidRPr="0001566E">
              <w:rPr>
                <w:rFonts w:ascii="Arial" w:hAnsi="Arial" w:cs="Arial"/>
                <w:sz w:val="20"/>
                <w:szCs w:val="20"/>
              </w:rPr>
              <w:t>Gloves</w:t>
            </w:r>
          </w:p>
          <w:p w14:paraId="177437DE" w14:textId="1B5784F5" w:rsidR="00AF16CE" w:rsidRPr="00AF16CE" w:rsidRDefault="00AF16CE" w:rsidP="00AF16CE">
            <w:pPr>
              <w:pStyle w:val="ListParagraph"/>
              <w:numPr>
                <w:ilvl w:val="0"/>
                <w:numId w:val="13"/>
              </w:numPr>
              <w:autoSpaceDE w:val="0"/>
              <w:autoSpaceDN w:val="0"/>
              <w:adjustRightInd w:val="0"/>
              <w:spacing w:line="276" w:lineRule="auto"/>
              <w:rPr>
                <w:rFonts w:ascii="Arial" w:hAnsi="Arial" w:cs="Arial"/>
                <w:sz w:val="20"/>
                <w:szCs w:val="20"/>
              </w:rPr>
            </w:pPr>
            <w:r>
              <w:rPr>
                <w:rFonts w:ascii="Arial" w:hAnsi="Arial" w:cs="Arial"/>
                <w:sz w:val="20"/>
                <w:szCs w:val="20"/>
              </w:rPr>
              <w:t>Safety Goggles</w:t>
            </w:r>
          </w:p>
        </w:tc>
        <w:tc>
          <w:tcPr>
            <w:tcW w:w="3118" w:type="dxa"/>
          </w:tcPr>
          <w:p w14:paraId="434FDC33" w14:textId="77777777" w:rsidR="009545F5" w:rsidRDefault="0005093E" w:rsidP="009545F5">
            <w:pPr>
              <w:autoSpaceDE w:val="0"/>
              <w:autoSpaceDN w:val="0"/>
              <w:adjustRightInd w:val="0"/>
              <w:spacing w:line="276" w:lineRule="auto"/>
              <w:rPr>
                <w:rFonts w:ascii="Arial" w:hAnsi="Arial" w:cs="Arial"/>
                <w:sz w:val="20"/>
                <w:szCs w:val="20"/>
              </w:rPr>
            </w:pPr>
            <w:r>
              <w:rPr>
                <w:rFonts w:ascii="Arial" w:hAnsi="Arial" w:cs="Arial"/>
                <w:sz w:val="20"/>
                <w:szCs w:val="20"/>
              </w:rPr>
              <w:t>q</w:t>
            </w:r>
            <w:r w:rsidR="009545F5" w:rsidRPr="0001566E">
              <w:rPr>
                <w:rFonts w:ascii="Arial" w:hAnsi="Arial" w:cs="Arial"/>
                <w:sz w:val="20"/>
                <w:szCs w:val="20"/>
              </w:rPr>
              <w:t xml:space="preserve">PCR </w:t>
            </w:r>
            <w:r>
              <w:rPr>
                <w:rFonts w:ascii="Arial" w:hAnsi="Arial" w:cs="Arial"/>
                <w:sz w:val="20"/>
                <w:szCs w:val="20"/>
              </w:rPr>
              <w:t xml:space="preserve">detection assay </w:t>
            </w:r>
            <w:r w:rsidR="009545F5" w:rsidRPr="0001566E">
              <w:rPr>
                <w:rFonts w:ascii="Arial" w:hAnsi="Arial" w:cs="Arial"/>
                <w:sz w:val="20"/>
                <w:szCs w:val="20"/>
              </w:rPr>
              <w:t>setup</w:t>
            </w:r>
          </w:p>
          <w:p w14:paraId="6090016F" w14:textId="2DAFEC52" w:rsidR="008858D1" w:rsidRPr="0001566E" w:rsidRDefault="008858D1" w:rsidP="009545F5">
            <w:pPr>
              <w:autoSpaceDE w:val="0"/>
              <w:autoSpaceDN w:val="0"/>
              <w:adjustRightInd w:val="0"/>
              <w:spacing w:line="276" w:lineRule="auto"/>
              <w:rPr>
                <w:rFonts w:ascii="Arial" w:hAnsi="Arial" w:cs="Arial"/>
                <w:sz w:val="20"/>
                <w:szCs w:val="20"/>
              </w:rPr>
            </w:pPr>
          </w:p>
        </w:tc>
      </w:tr>
      <w:tr w:rsidR="009545F5" w:rsidRPr="0001566E" w14:paraId="5D3774C2" w14:textId="77777777" w:rsidTr="0005093E">
        <w:tc>
          <w:tcPr>
            <w:tcW w:w="3539" w:type="dxa"/>
          </w:tcPr>
          <w:p w14:paraId="38C2121E" w14:textId="77777777" w:rsidR="009545F5" w:rsidRPr="0001566E" w:rsidRDefault="009545F5" w:rsidP="009545F5">
            <w:pPr>
              <w:autoSpaceDE w:val="0"/>
              <w:autoSpaceDN w:val="0"/>
              <w:adjustRightInd w:val="0"/>
              <w:spacing w:line="276" w:lineRule="auto"/>
              <w:rPr>
                <w:rFonts w:ascii="Arial" w:hAnsi="Arial" w:cs="Arial"/>
                <w:sz w:val="20"/>
                <w:szCs w:val="20"/>
              </w:rPr>
            </w:pPr>
            <w:r w:rsidRPr="0001566E">
              <w:rPr>
                <w:rFonts w:ascii="Arial" w:hAnsi="Arial" w:cs="Arial"/>
                <w:sz w:val="20"/>
                <w:szCs w:val="20"/>
              </w:rPr>
              <w:t>Office</w:t>
            </w:r>
          </w:p>
        </w:tc>
        <w:tc>
          <w:tcPr>
            <w:tcW w:w="2693" w:type="dxa"/>
          </w:tcPr>
          <w:p w14:paraId="083DD1F5" w14:textId="77777777" w:rsidR="009545F5" w:rsidRPr="0001566E" w:rsidRDefault="009545F5" w:rsidP="009545F5">
            <w:pPr>
              <w:autoSpaceDE w:val="0"/>
              <w:autoSpaceDN w:val="0"/>
              <w:adjustRightInd w:val="0"/>
              <w:spacing w:line="276" w:lineRule="auto"/>
              <w:rPr>
                <w:rFonts w:ascii="Arial" w:hAnsi="Arial" w:cs="Arial"/>
                <w:sz w:val="20"/>
                <w:szCs w:val="20"/>
              </w:rPr>
            </w:pPr>
            <w:r w:rsidRPr="0001566E">
              <w:rPr>
                <w:rFonts w:ascii="Arial" w:hAnsi="Arial" w:cs="Arial"/>
                <w:sz w:val="20"/>
                <w:szCs w:val="20"/>
              </w:rPr>
              <w:t xml:space="preserve">NA </w:t>
            </w:r>
          </w:p>
        </w:tc>
        <w:tc>
          <w:tcPr>
            <w:tcW w:w="3118" w:type="dxa"/>
          </w:tcPr>
          <w:p w14:paraId="46AC5B4D" w14:textId="2AEF49FB" w:rsidR="009545F5" w:rsidRPr="0001566E" w:rsidRDefault="009545F5" w:rsidP="009545F5">
            <w:pPr>
              <w:autoSpaceDE w:val="0"/>
              <w:autoSpaceDN w:val="0"/>
              <w:adjustRightInd w:val="0"/>
              <w:spacing w:line="276" w:lineRule="auto"/>
              <w:rPr>
                <w:rFonts w:ascii="Arial" w:hAnsi="Arial" w:cs="Arial"/>
                <w:sz w:val="20"/>
                <w:szCs w:val="20"/>
              </w:rPr>
            </w:pPr>
            <w:r w:rsidRPr="0001566E">
              <w:rPr>
                <w:rFonts w:ascii="Arial" w:hAnsi="Arial" w:cs="Arial"/>
                <w:sz w:val="20"/>
                <w:szCs w:val="20"/>
              </w:rPr>
              <w:t>Data analysis</w:t>
            </w:r>
            <w:r w:rsidR="008858D1">
              <w:rPr>
                <w:rFonts w:ascii="Arial" w:hAnsi="Arial" w:cs="Arial"/>
                <w:sz w:val="20"/>
                <w:szCs w:val="20"/>
              </w:rPr>
              <w:t xml:space="preserve"> &amp; Quantification </w:t>
            </w:r>
          </w:p>
        </w:tc>
      </w:tr>
    </w:tbl>
    <w:p w14:paraId="338723DF" w14:textId="77777777" w:rsidR="00532B5D" w:rsidRPr="0001566E" w:rsidRDefault="00532B5D" w:rsidP="00C742A4">
      <w:pPr>
        <w:autoSpaceDE w:val="0"/>
        <w:autoSpaceDN w:val="0"/>
        <w:adjustRightInd w:val="0"/>
        <w:spacing w:after="0" w:line="276" w:lineRule="auto"/>
        <w:rPr>
          <w:rFonts w:ascii="Arial" w:hAnsi="Arial" w:cs="Arial"/>
          <w:sz w:val="20"/>
          <w:szCs w:val="20"/>
        </w:rPr>
      </w:pPr>
    </w:p>
    <w:p w14:paraId="62780357" w14:textId="07843B35" w:rsidR="00441AAF" w:rsidRPr="0001566E" w:rsidRDefault="00441AAF" w:rsidP="00C742A4">
      <w:pPr>
        <w:autoSpaceDE w:val="0"/>
        <w:autoSpaceDN w:val="0"/>
        <w:adjustRightInd w:val="0"/>
        <w:spacing w:after="0" w:line="276" w:lineRule="auto"/>
        <w:rPr>
          <w:rFonts w:ascii="Arial" w:hAnsi="Arial" w:cs="Arial"/>
          <w:sz w:val="20"/>
          <w:szCs w:val="20"/>
        </w:rPr>
      </w:pPr>
      <w:r w:rsidRPr="0001566E">
        <w:rPr>
          <w:rFonts w:ascii="Arial" w:hAnsi="Arial" w:cs="Arial"/>
          <w:sz w:val="20"/>
          <w:szCs w:val="20"/>
        </w:rPr>
        <w:t>During th</w:t>
      </w:r>
      <w:r w:rsidR="000274DC" w:rsidRPr="0001566E">
        <w:rPr>
          <w:rFonts w:ascii="Arial" w:hAnsi="Arial" w:cs="Arial"/>
          <w:sz w:val="20"/>
          <w:szCs w:val="20"/>
        </w:rPr>
        <w:t xml:space="preserve">e handling of samples, there is </w:t>
      </w:r>
      <w:r w:rsidRPr="0001566E">
        <w:rPr>
          <w:rFonts w:ascii="Arial" w:hAnsi="Arial" w:cs="Arial"/>
          <w:sz w:val="20"/>
          <w:szCs w:val="20"/>
        </w:rPr>
        <w:t>still a risk that spills and splashes might occur. Any suspec</w:t>
      </w:r>
      <w:r w:rsidR="000274DC" w:rsidRPr="0001566E">
        <w:rPr>
          <w:rFonts w:ascii="Arial" w:hAnsi="Arial" w:cs="Arial"/>
          <w:sz w:val="20"/>
          <w:szCs w:val="20"/>
        </w:rPr>
        <w:t xml:space="preserve">ted work surfaces and equipment </w:t>
      </w:r>
      <w:r w:rsidRPr="0001566E">
        <w:rPr>
          <w:rFonts w:ascii="Arial" w:hAnsi="Arial" w:cs="Arial"/>
          <w:sz w:val="20"/>
          <w:szCs w:val="20"/>
        </w:rPr>
        <w:t xml:space="preserve">that come into contact with unextracted </w:t>
      </w:r>
      <w:r w:rsidR="00AF16CE">
        <w:rPr>
          <w:rFonts w:ascii="Arial" w:hAnsi="Arial" w:cs="Arial"/>
          <w:sz w:val="20"/>
          <w:szCs w:val="20"/>
        </w:rPr>
        <w:t>environmental</w:t>
      </w:r>
      <w:r w:rsidRPr="0001566E">
        <w:rPr>
          <w:rFonts w:ascii="Arial" w:hAnsi="Arial" w:cs="Arial"/>
          <w:sz w:val="20"/>
          <w:szCs w:val="20"/>
        </w:rPr>
        <w:t xml:space="preserve"> sampl</w:t>
      </w:r>
      <w:r w:rsidR="000274DC" w:rsidRPr="0001566E">
        <w:rPr>
          <w:rFonts w:ascii="Arial" w:hAnsi="Arial" w:cs="Arial"/>
          <w:sz w:val="20"/>
          <w:szCs w:val="20"/>
        </w:rPr>
        <w:t xml:space="preserve">es  must be </w:t>
      </w:r>
      <w:r w:rsidRPr="0001566E">
        <w:rPr>
          <w:rFonts w:ascii="Arial" w:hAnsi="Arial" w:cs="Arial"/>
          <w:sz w:val="20"/>
          <w:szCs w:val="20"/>
        </w:rPr>
        <w:t>decontaminated immediately with appropriate disinfectants such as 70% ethanol solution.</w:t>
      </w:r>
    </w:p>
    <w:p w14:paraId="31251EF0" w14:textId="27A5DB4B" w:rsidR="007E4EBB" w:rsidRPr="0001566E" w:rsidRDefault="001D200B" w:rsidP="00C742A4">
      <w:pPr>
        <w:pStyle w:val="SOPHeading1"/>
        <w:jc w:val="both"/>
        <w:rPr>
          <w:rFonts w:ascii="Arial" w:hAnsi="Arial" w:cs="Arial"/>
          <w:sz w:val="20"/>
          <w:szCs w:val="20"/>
        </w:rPr>
      </w:pPr>
      <w:bookmarkStart w:id="24" w:name="_Toc127888118"/>
      <w:r>
        <w:rPr>
          <w:rFonts w:ascii="Arial" w:hAnsi="Arial" w:cs="Arial"/>
          <w:sz w:val="20"/>
          <w:szCs w:val="20"/>
        </w:rPr>
        <w:t xml:space="preserve">TEST WORKFLOW and </w:t>
      </w:r>
      <w:r w:rsidR="00BE0C5D" w:rsidRPr="0001566E">
        <w:rPr>
          <w:rFonts w:ascii="Arial" w:hAnsi="Arial" w:cs="Arial"/>
          <w:sz w:val="20"/>
          <w:szCs w:val="20"/>
        </w:rPr>
        <w:t>PROCEDURE</w:t>
      </w:r>
      <w:bookmarkEnd w:id="24"/>
    </w:p>
    <w:p w14:paraId="78209A1A" w14:textId="77777777" w:rsidR="007E4EBB" w:rsidRPr="0001566E" w:rsidRDefault="007E4EBB" w:rsidP="00C742A4">
      <w:pPr>
        <w:spacing w:line="276" w:lineRule="auto"/>
        <w:rPr>
          <w:rFonts w:ascii="Arial" w:hAnsi="Arial" w:cs="Arial"/>
          <w:sz w:val="20"/>
          <w:szCs w:val="20"/>
        </w:rPr>
      </w:pPr>
    </w:p>
    <w:p w14:paraId="73825877" w14:textId="0DA6F1B4" w:rsidR="007061E7" w:rsidRPr="0001566E" w:rsidRDefault="007E4EBB" w:rsidP="00C54C60">
      <w:pPr>
        <w:spacing w:line="276" w:lineRule="auto"/>
        <w:rPr>
          <w:rFonts w:ascii="Arial" w:hAnsi="Arial" w:cs="Arial"/>
          <w:sz w:val="20"/>
          <w:szCs w:val="20"/>
        </w:rPr>
      </w:pPr>
      <w:r w:rsidRPr="0001566E">
        <w:rPr>
          <w:rFonts w:ascii="Arial" w:hAnsi="Arial" w:cs="Arial"/>
          <w:sz w:val="20"/>
          <w:szCs w:val="20"/>
        </w:rPr>
        <w:t>The test workflow is shown below,</w:t>
      </w:r>
      <w:r w:rsidR="009B2CB5" w:rsidRPr="0001566E">
        <w:rPr>
          <w:rFonts w:ascii="Arial" w:hAnsi="Arial" w:cs="Arial"/>
          <w:sz w:val="20"/>
          <w:szCs w:val="20"/>
        </w:rPr>
        <w:t xml:space="preserve"> and tracked with the worksheets:</w:t>
      </w:r>
    </w:p>
    <w:p w14:paraId="5B9CDD3D" w14:textId="13075D57" w:rsidR="0039676E" w:rsidRDefault="00745964" w:rsidP="0039676E">
      <w:pPr>
        <w:rPr>
          <w:rFonts w:ascii="Arial" w:hAnsi="Arial" w:cs="Arial"/>
          <w:sz w:val="20"/>
          <w:szCs w:val="20"/>
        </w:rPr>
      </w:pPr>
      <w:r>
        <w:rPr>
          <w:noProof/>
          <w:lang w:eastAsia="en-US"/>
        </w:rPr>
        <w:drawing>
          <wp:inline distT="0" distB="0" distL="0" distR="0" wp14:anchorId="1C12E4AC" wp14:editId="192F9FC8">
            <wp:extent cx="6213764" cy="201084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30590" cy="2016288"/>
                    </a:xfrm>
                    <a:prstGeom prst="rect">
                      <a:avLst/>
                    </a:prstGeom>
                  </pic:spPr>
                </pic:pic>
              </a:graphicData>
            </a:graphic>
          </wp:inline>
        </w:drawing>
      </w:r>
    </w:p>
    <w:p w14:paraId="1C949658" w14:textId="157DAE8B" w:rsidR="00A10F48" w:rsidRDefault="00A10F48" w:rsidP="0039676E">
      <w:pPr>
        <w:rPr>
          <w:rFonts w:ascii="Arial" w:hAnsi="Arial" w:cs="Arial"/>
          <w:sz w:val="20"/>
          <w:szCs w:val="20"/>
        </w:rPr>
      </w:pPr>
    </w:p>
    <w:p w14:paraId="045424CC" w14:textId="6EA0366A" w:rsidR="00A10F48" w:rsidRPr="0001566E" w:rsidRDefault="00A10F48" w:rsidP="0039676E">
      <w:pPr>
        <w:rPr>
          <w:rFonts w:ascii="Arial" w:hAnsi="Arial" w:cs="Arial"/>
          <w:sz w:val="20"/>
          <w:szCs w:val="20"/>
        </w:rPr>
      </w:pPr>
    </w:p>
    <w:p w14:paraId="70D9E619" w14:textId="25C13062" w:rsidR="00A10F48" w:rsidRPr="000132B2" w:rsidRDefault="00202A68" w:rsidP="000132B2">
      <w:pPr>
        <w:pStyle w:val="11SOPheading2"/>
      </w:pPr>
      <w:bookmarkStart w:id="25" w:name="_Toc127888119"/>
      <w:r w:rsidRPr="000132B2">
        <w:lastRenderedPageBreak/>
        <w:t>Environment</w:t>
      </w:r>
      <w:r w:rsidR="00A10F48" w:rsidRPr="000132B2">
        <w:t>al</w:t>
      </w:r>
      <w:r w:rsidRPr="000132B2">
        <w:t xml:space="preserve"> </w:t>
      </w:r>
      <w:r w:rsidR="00A10F48" w:rsidRPr="000132B2">
        <w:t>Sample Submission</w:t>
      </w:r>
      <w:bookmarkEnd w:id="25"/>
    </w:p>
    <w:p w14:paraId="1AE9ACD9" w14:textId="26820D70" w:rsidR="00A10F48" w:rsidRDefault="00A10F48" w:rsidP="000132B2">
      <w:pPr>
        <w:rPr>
          <w:b/>
        </w:rPr>
      </w:pPr>
      <w:r>
        <w:t xml:space="preserve">Environmental samples submission form (ESSF) </w:t>
      </w:r>
      <w:r w:rsidRPr="00A10F48">
        <w:rPr>
          <w:highlight w:val="yellow"/>
        </w:rPr>
        <w:t>()</w:t>
      </w:r>
      <w:r>
        <w:t xml:space="preserve"> are to be filled up and submitted by the client company to ensure proper documentation. Below is a representation of the ESSF:</w:t>
      </w:r>
    </w:p>
    <w:p w14:paraId="664A3C0E" w14:textId="4C57A059" w:rsidR="00A10F48" w:rsidRDefault="00A10F48" w:rsidP="000132B2">
      <w:pPr>
        <w:rPr>
          <w:rFonts w:ascii="Arial" w:hAnsi="Arial" w:cs="Arial"/>
          <w:b/>
          <w:sz w:val="20"/>
        </w:rPr>
      </w:pPr>
      <w:r w:rsidRPr="00A10F48">
        <w:rPr>
          <w:noProof/>
          <w:lang w:eastAsia="en-US"/>
        </w:rPr>
        <w:drawing>
          <wp:inline distT="0" distB="0" distL="0" distR="0" wp14:anchorId="6DCE6AAE" wp14:editId="461BDBC3">
            <wp:extent cx="4366742" cy="631767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0064" cy="6322479"/>
                    </a:xfrm>
                    <a:prstGeom prst="rect">
                      <a:avLst/>
                    </a:prstGeom>
                    <a:noFill/>
                    <a:ln>
                      <a:noFill/>
                    </a:ln>
                  </pic:spPr>
                </pic:pic>
              </a:graphicData>
            </a:graphic>
          </wp:inline>
        </w:drawing>
      </w:r>
    </w:p>
    <w:p w14:paraId="4783964E" w14:textId="1433B724" w:rsidR="00A10F48" w:rsidRPr="00A10F48" w:rsidRDefault="00A10F48" w:rsidP="000132B2">
      <w:pPr>
        <w:rPr>
          <w:b/>
        </w:rPr>
      </w:pPr>
      <w:r>
        <w:t xml:space="preserve">Client </w:t>
      </w:r>
      <w:r w:rsidR="005667E7">
        <w:t>Company</w:t>
      </w:r>
      <w:r>
        <w:t xml:space="preserve"> are to fill the necessary information for Section A and B prior submission to </w:t>
      </w:r>
      <w:r w:rsidR="00F87058">
        <w:t>CGD for sample submission and processing.</w:t>
      </w:r>
    </w:p>
    <w:p w14:paraId="3FD7FF0A" w14:textId="31CF0448" w:rsidR="00202A68" w:rsidRPr="000132B2" w:rsidRDefault="00A10F48" w:rsidP="000132B2">
      <w:pPr>
        <w:pStyle w:val="11SOPheading2"/>
      </w:pPr>
      <w:r w:rsidRPr="000132B2">
        <w:lastRenderedPageBreak/>
        <w:t xml:space="preserve"> </w:t>
      </w:r>
      <w:bookmarkStart w:id="26" w:name="_Toc127888120"/>
      <w:r w:rsidR="00202A68" w:rsidRPr="000132B2">
        <w:t>Sample Receipt</w:t>
      </w:r>
      <w:r w:rsidR="00063476" w:rsidRPr="000132B2">
        <w:t xml:space="preserve"> and Test Document Setup</w:t>
      </w:r>
      <w:bookmarkEnd w:id="26"/>
    </w:p>
    <w:p w14:paraId="15AD3BF5" w14:textId="2DFB9C98" w:rsidR="003948D5" w:rsidRDefault="007727A4" w:rsidP="003948D5">
      <w:pPr>
        <w:pStyle w:val="ListParagraph"/>
        <w:numPr>
          <w:ilvl w:val="0"/>
          <w:numId w:val="14"/>
        </w:numPr>
        <w:autoSpaceDE w:val="0"/>
        <w:autoSpaceDN w:val="0"/>
        <w:adjustRightInd w:val="0"/>
        <w:spacing w:after="0" w:line="276" w:lineRule="auto"/>
        <w:ind w:left="1843" w:hanging="283"/>
        <w:rPr>
          <w:rFonts w:ascii="Arial" w:hAnsi="Arial" w:cs="Arial"/>
          <w:sz w:val="20"/>
          <w:szCs w:val="20"/>
        </w:rPr>
      </w:pPr>
      <w:r w:rsidRPr="00AC3E35">
        <w:rPr>
          <w:rFonts w:ascii="Arial" w:hAnsi="Arial" w:cs="Arial"/>
          <w:sz w:val="20"/>
          <w:szCs w:val="20"/>
        </w:rPr>
        <w:t>Meet</w:t>
      </w:r>
      <w:r w:rsidR="00441AAF" w:rsidRPr="00AC3E35">
        <w:rPr>
          <w:rFonts w:ascii="Arial" w:hAnsi="Arial" w:cs="Arial"/>
          <w:sz w:val="20"/>
          <w:szCs w:val="20"/>
        </w:rPr>
        <w:t xml:space="preserve"> the delivery</w:t>
      </w:r>
      <w:r w:rsidRPr="00AC3E35">
        <w:rPr>
          <w:rFonts w:ascii="Arial" w:hAnsi="Arial" w:cs="Arial"/>
          <w:sz w:val="20"/>
          <w:szCs w:val="20"/>
        </w:rPr>
        <w:t xml:space="preserve"> personnel at the designated area in </w:t>
      </w:r>
      <w:r w:rsidR="00F10FA8" w:rsidRPr="00F10FA8">
        <w:rPr>
          <w:rFonts w:ascii="Arial" w:hAnsi="Arial" w:cs="Arial"/>
          <w:sz w:val="20"/>
          <w:szCs w:val="20"/>
          <w:highlight w:val="yellow"/>
        </w:rPr>
        <w:t>GIS Level 1 Lobby</w:t>
      </w:r>
      <w:r w:rsidR="00AD5DA3">
        <w:rPr>
          <w:rFonts w:ascii="Arial" w:hAnsi="Arial" w:cs="Arial"/>
          <w:sz w:val="20"/>
          <w:szCs w:val="20"/>
        </w:rPr>
        <w:t xml:space="preserve"> and receive the sample</w:t>
      </w:r>
      <w:r w:rsidR="00441AAF" w:rsidRPr="00AC3E35">
        <w:rPr>
          <w:rFonts w:ascii="Arial" w:hAnsi="Arial" w:cs="Arial"/>
          <w:sz w:val="20"/>
          <w:szCs w:val="20"/>
        </w:rPr>
        <w:t>.</w:t>
      </w:r>
      <w:r w:rsidR="00AD5DA3">
        <w:rPr>
          <w:rFonts w:ascii="Arial" w:hAnsi="Arial" w:cs="Arial"/>
          <w:sz w:val="20"/>
          <w:szCs w:val="20"/>
        </w:rPr>
        <w:t xml:space="preserve"> A</w:t>
      </w:r>
      <w:r w:rsidR="00CB3E26" w:rsidRPr="00AC3E35">
        <w:rPr>
          <w:rFonts w:ascii="Arial" w:hAnsi="Arial" w:cs="Arial"/>
          <w:sz w:val="20"/>
          <w:szCs w:val="20"/>
        </w:rPr>
        <w:t xml:space="preserve">ll relevant forms </w:t>
      </w:r>
      <w:r w:rsidR="00AD5DA3">
        <w:rPr>
          <w:rFonts w:ascii="Arial" w:hAnsi="Arial" w:cs="Arial"/>
          <w:sz w:val="20"/>
          <w:szCs w:val="20"/>
        </w:rPr>
        <w:t xml:space="preserve">(e.g. </w:t>
      </w:r>
      <w:r w:rsidR="00F87058">
        <w:rPr>
          <w:rFonts w:ascii="Arial" w:hAnsi="Arial" w:cs="Arial"/>
          <w:sz w:val="20"/>
          <w:szCs w:val="20"/>
        </w:rPr>
        <w:t>Sample Tracking sheet, S</w:t>
      </w:r>
      <w:r w:rsidR="00AD5DA3">
        <w:rPr>
          <w:rFonts w:ascii="Arial" w:hAnsi="Arial" w:cs="Arial"/>
          <w:sz w:val="20"/>
          <w:szCs w:val="20"/>
        </w:rPr>
        <w:t>hipment</w:t>
      </w:r>
      <w:r w:rsidR="00F87058">
        <w:rPr>
          <w:rFonts w:ascii="Arial" w:hAnsi="Arial" w:cs="Arial"/>
          <w:sz w:val="20"/>
          <w:szCs w:val="20"/>
        </w:rPr>
        <w:t xml:space="preserve"> sheet</w:t>
      </w:r>
      <w:r w:rsidR="00AD5DA3">
        <w:rPr>
          <w:rFonts w:ascii="Arial" w:hAnsi="Arial" w:cs="Arial"/>
          <w:sz w:val="20"/>
          <w:szCs w:val="20"/>
        </w:rPr>
        <w:t xml:space="preserve">) and receipts will be </w:t>
      </w:r>
      <w:r w:rsidR="00490CB1">
        <w:rPr>
          <w:rFonts w:ascii="Arial" w:hAnsi="Arial" w:cs="Arial"/>
          <w:sz w:val="20"/>
          <w:szCs w:val="20"/>
        </w:rPr>
        <w:t xml:space="preserve">used as proof of delivery. </w:t>
      </w:r>
    </w:p>
    <w:p w14:paraId="28B34A23" w14:textId="679858F3" w:rsidR="003948D5" w:rsidRPr="003948D5" w:rsidRDefault="003948D5" w:rsidP="003948D5">
      <w:pPr>
        <w:pStyle w:val="ListParagraph"/>
        <w:numPr>
          <w:ilvl w:val="0"/>
          <w:numId w:val="14"/>
        </w:numPr>
        <w:autoSpaceDE w:val="0"/>
        <w:autoSpaceDN w:val="0"/>
        <w:adjustRightInd w:val="0"/>
        <w:spacing w:after="0" w:line="276" w:lineRule="auto"/>
        <w:ind w:left="1843" w:hanging="283"/>
        <w:rPr>
          <w:rFonts w:ascii="Arial" w:hAnsi="Arial" w:cs="Arial"/>
          <w:sz w:val="20"/>
          <w:szCs w:val="20"/>
        </w:rPr>
      </w:pPr>
      <w:r>
        <w:rPr>
          <w:rFonts w:ascii="Arial" w:hAnsi="Arial" w:cs="Arial"/>
          <w:sz w:val="20"/>
          <w:szCs w:val="20"/>
        </w:rPr>
        <w:t xml:space="preserve">The samples should be collected based on </w:t>
      </w:r>
      <w:r w:rsidRPr="003948D5">
        <w:rPr>
          <w:rFonts w:ascii="Arial" w:hAnsi="Arial" w:cs="Arial"/>
          <w:sz w:val="20"/>
          <w:szCs w:val="20"/>
          <w:highlight w:val="yellow"/>
        </w:rPr>
        <w:t>SOP_Sample collection Guideline</w:t>
      </w:r>
      <w:r>
        <w:rPr>
          <w:rFonts w:ascii="Arial" w:hAnsi="Arial" w:cs="Arial"/>
          <w:sz w:val="20"/>
          <w:szCs w:val="20"/>
        </w:rPr>
        <w:t>.</w:t>
      </w:r>
    </w:p>
    <w:p w14:paraId="1D9FA8AD" w14:textId="47A57C44" w:rsidR="00441AAF" w:rsidRPr="00AC3E35" w:rsidRDefault="00CB3E26" w:rsidP="008871C2">
      <w:pPr>
        <w:pStyle w:val="ListParagraph"/>
        <w:numPr>
          <w:ilvl w:val="0"/>
          <w:numId w:val="14"/>
        </w:numPr>
        <w:autoSpaceDE w:val="0"/>
        <w:autoSpaceDN w:val="0"/>
        <w:adjustRightInd w:val="0"/>
        <w:spacing w:after="0" w:line="276" w:lineRule="auto"/>
        <w:ind w:left="1843" w:hanging="283"/>
        <w:rPr>
          <w:rFonts w:ascii="Arial" w:hAnsi="Arial" w:cs="Arial"/>
          <w:sz w:val="20"/>
          <w:szCs w:val="20"/>
        </w:rPr>
      </w:pPr>
      <w:r w:rsidRPr="00AC3E35">
        <w:rPr>
          <w:rFonts w:ascii="Arial" w:hAnsi="Arial" w:cs="Arial"/>
          <w:sz w:val="20"/>
          <w:szCs w:val="20"/>
        </w:rPr>
        <w:t xml:space="preserve">Fill the courier log and get delivery personnel’s signature. </w:t>
      </w:r>
      <w:r w:rsidR="00476401" w:rsidRPr="00AC3E35">
        <w:rPr>
          <w:rFonts w:ascii="Arial" w:hAnsi="Arial" w:cs="Arial"/>
          <w:sz w:val="20"/>
          <w:szCs w:val="20"/>
        </w:rPr>
        <w:t>Transfer</w:t>
      </w:r>
      <w:r w:rsidRPr="00AC3E35">
        <w:rPr>
          <w:rFonts w:ascii="Arial" w:hAnsi="Arial" w:cs="Arial"/>
          <w:sz w:val="20"/>
          <w:szCs w:val="20"/>
        </w:rPr>
        <w:t xml:space="preserve"> samples to designated lab dedicated for </w:t>
      </w:r>
      <w:r w:rsidR="00F10FA8">
        <w:rPr>
          <w:rFonts w:ascii="Arial" w:hAnsi="Arial" w:cs="Arial"/>
          <w:sz w:val="20"/>
          <w:szCs w:val="20"/>
        </w:rPr>
        <w:t>water</w:t>
      </w:r>
      <w:r w:rsidRPr="00AC3E35">
        <w:rPr>
          <w:rFonts w:ascii="Arial" w:hAnsi="Arial" w:cs="Arial"/>
          <w:sz w:val="20"/>
          <w:szCs w:val="20"/>
        </w:rPr>
        <w:t xml:space="preserve"> sample handling</w:t>
      </w:r>
      <w:r w:rsidR="00097CDD">
        <w:rPr>
          <w:rFonts w:ascii="Arial" w:hAnsi="Arial" w:cs="Arial"/>
          <w:sz w:val="20"/>
          <w:szCs w:val="20"/>
        </w:rPr>
        <w:t xml:space="preserve"> (</w:t>
      </w:r>
      <w:r w:rsidR="00F10FA8">
        <w:rPr>
          <w:rFonts w:ascii="Arial" w:hAnsi="Arial" w:cs="Arial"/>
          <w:sz w:val="20"/>
          <w:szCs w:val="20"/>
        </w:rPr>
        <w:t>Sample preparation room at level 5)</w:t>
      </w:r>
      <w:r w:rsidR="00476401" w:rsidRPr="00AC3E35">
        <w:rPr>
          <w:rFonts w:ascii="Arial" w:hAnsi="Arial" w:cs="Arial"/>
          <w:sz w:val="20"/>
          <w:szCs w:val="20"/>
        </w:rPr>
        <w:t xml:space="preserve">. </w:t>
      </w:r>
    </w:p>
    <w:p w14:paraId="1116BC2F" w14:textId="3A57EB11" w:rsidR="00441AAF" w:rsidRDefault="00441AAF" w:rsidP="008871C2">
      <w:pPr>
        <w:pStyle w:val="ListParagraph"/>
        <w:numPr>
          <w:ilvl w:val="0"/>
          <w:numId w:val="14"/>
        </w:numPr>
        <w:autoSpaceDE w:val="0"/>
        <w:autoSpaceDN w:val="0"/>
        <w:adjustRightInd w:val="0"/>
        <w:spacing w:after="0" w:line="276" w:lineRule="auto"/>
        <w:ind w:left="1843" w:hanging="283"/>
        <w:rPr>
          <w:rFonts w:ascii="Arial" w:hAnsi="Arial" w:cs="Arial"/>
          <w:sz w:val="20"/>
          <w:szCs w:val="20"/>
        </w:rPr>
      </w:pPr>
      <w:r w:rsidRPr="00AC3E35">
        <w:rPr>
          <w:rFonts w:ascii="Arial" w:hAnsi="Arial" w:cs="Arial"/>
          <w:sz w:val="20"/>
          <w:szCs w:val="20"/>
        </w:rPr>
        <w:t>Don appro</w:t>
      </w:r>
      <w:r w:rsidR="00CB3E26" w:rsidRPr="00AC3E35">
        <w:rPr>
          <w:rFonts w:ascii="Arial" w:hAnsi="Arial" w:cs="Arial"/>
          <w:sz w:val="20"/>
          <w:szCs w:val="20"/>
        </w:rPr>
        <w:t xml:space="preserve">priate PPE to enter the </w:t>
      </w:r>
      <w:r w:rsidR="00F10FA8">
        <w:rPr>
          <w:rFonts w:ascii="Arial" w:hAnsi="Arial" w:cs="Arial"/>
          <w:sz w:val="20"/>
          <w:szCs w:val="20"/>
        </w:rPr>
        <w:t>sample preparation room</w:t>
      </w:r>
      <w:r w:rsidRPr="00AC3E35">
        <w:rPr>
          <w:rFonts w:ascii="Arial" w:hAnsi="Arial" w:cs="Arial"/>
          <w:sz w:val="20"/>
          <w:szCs w:val="20"/>
        </w:rPr>
        <w:t>.</w:t>
      </w:r>
    </w:p>
    <w:p w14:paraId="1BAC24D6" w14:textId="05F3A7F5" w:rsidR="00AF16CE" w:rsidRDefault="00441AAF" w:rsidP="0020605E">
      <w:pPr>
        <w:pStyle w:val="ListParagraph"/>
        <w:numPr>
          <w:ilvl w:val="0"/>
          <w:numId w:val="14"/>
        </w:numPr>
        <w:autoSpaceDE w:val="0"/>
        <w:autoSpaceDN w:val="0"/>
        <w:adjustRightInd w:val="0"/>
        <w:spacing w:after="0" w:line="276" w:lineRule="auto"/>
        <w:ind w:left="1843" w:hanging="283"/>
        <w:rPr>
          <w:rFonts w:ascii="Arial" w:hAnsi="Arial" w:cs="Arial"/>
          <w:sz w:val="20"/>
          <w:szCs w:val="20"/>
        </w:rPr>
      </w:pPr>
      <w:r w:rsidRPr="00AF16CE">
        <w:rPr>
          <w:rFonts w:ascii="Arial" w:hAnsi="Arial" w:cs="Arial"/>
          <w:sz w:val="20"/>
          <w:szCs w:val="20"/>
        </w:rPr>
        <w:t xml:space="preserve">Place the </w:t>
      </w:r>
      <w:r w:rsidR="00D513C7" w:rsidRPr="00AF16CE">
        <w:rPr>
          <w:rFonts w:ascii="Arial" w:hAnsi="Arial" w:cs="Arial"/>
          <w:sz w:val="20"/>
          <w:szCs w:val="20"/>
        </w:rPr>
        <w:t>sample collection bottle/ bag</w:t>
      </w:r>
      <w:r w:rsidRPr="00AF16CE">
        <w:rPr>
          <w:rFonts w:ascii="Arial" w:hAnsi="Arial" w:cs="Arial"/>
          <w:sz w:val="20"/>
          <w:szCs w:val="20"/>
        </w:rPr>
        <w:t xml:space="preserve"> in</w:t>
      </w:r>
      <w:r w:rsidR="00D513C7" w:rsidRPr="00AF16CE">
        <w:rPr>
          <w:rFonts w:ascii="Arial" w:hAnsi="Arial" w:cs="Arial"/>
          <w:sz w:val="20"/>
          <w:szCs w:val="20"/>
        </w:rPr>
        <w:t>to</w:t>
      </w:r>
      <w:r w:rsidRPr="00AF16CE">
        <w:rPr>
          <w:rFonts w:ascii="Arial" w:hAnsi="Arial" w:cs="Arial"/>
          <w:sz w:val="20"/>
          <w:szCs w:val="20"/>
        </w:rPr>
        <w:t xml:space="preserve"> the BSC hood. Disinfect </w:t>
      </w:r>
      <w:r w:rsidR="00997D38" w:rsidRPr="00AF16CE">
        <w:rPr>
          <w:rFonts w:ascii="Arial" w:hAnsi="Arial" w:cs="Arial"/>
          <w:sz w:val="20"/>
          <w:szCs w:val="20"/>
        </w:rPr>
        <w:t xml:space="preserve">the sample collection bottle/ bag </w:t>
      </w:r>
      <w:r w:rsidR="00AF16CE" w:rsidRPr="0001566E">
        <w:rPr>
          <w:rFonts w:ascii="Arial" w:hAnsi="Arial" w:cs="Arial"/>
          <w:sz w:val="20"/>
          <w:szCs w:val="20"/>
        </w:rPr>
        <w:t>with 70% ethanol solution</w:t>
      </w:r>
      <w:r w:rsidR="00AF16CE">
        <w:rPr>
          <w:rFonts w:ascii="Arial" w:hAnsi="Arial" w:cs="Arial"/>
          <w:sz w:val="20"/>
          <w:szCs w:val="20"/>
        </w:rPr>
        <w:t>.</w:t>
      </w:r>
      <w:r w:rsidR="00AF16CE" w:rsidRPr="00AF16CE">
        <w:rPr>
          <w:rFonts w:ascii="Arial" w:hAnsi="Arial" w:cs="Arial"/>
          <w:sz w:val="20"/>
          <w:szCs w:val="20"/>
        </w:rPr>
        <w:t xml:space="preserve"> </w:t>
      </w:r>
    </w:p>
    <w:p w14:paraId="698762F4" w14:textId="4E11CB2C" w:rsidR="00441AAF" w:rsidRPr="00AF16CE" w:rsidRDefault="00441AAF" w:rsidP="0020605E">
      <w:pPr>
        <w:pStyle w:val="ListParagraph"/>
        <w:numPr>
          <w:ilvl w:val="0"/>
          <w:numId w:val="14"/>
        </w:numPr>
        <w:autoSpaceDE w:val="0"/>
        <w:autoSpaceDN w:val="0"/>
        <w:adjustRightInd w:val="0"/>
        <w:spacing w:after="0" w:line="276" w:lineRule="auto"/>
        <w:ind w:left="1843" w:hanging="283"/>
        <w:rPr>
          <w:rFonts w:ascii="Arial" w:hAnsi="Arial" w:cs="Arial"/>
          <w:sz w:val="20"/>
          <w:szCs w:val="20"/>
        </w:rPr>
      </w:pPr>
      <w:r w:rsidRPr="00AF16CE">
        <w:rPr>
          <w:rFonts w:ascii="Arial" w:hAnsi="Arial" w:cs="Arial"/>
          <w:sz w:val="20"/>
          <w:szCs w:val="20"/>
        </w:rPr>
        <w:t xml:space="preserve">Perform an initial visual inspection. This involves ensuring that the </w:t>
      </w:r>
      <w:r w:rsidR="00D513C7" w:rsidRPr="00AF16CE">
        <w:rPr>
          <w:rFonts w:ascii="Arial" w:hAnsi="Arial" w:cs="Arial"/>
          <w:sz w:val="20"/>
          <w:szCs w:val="20"/>
        </w:rPr>
        <w:t>sample collection bottle/ bag is still intact, and the labelling on the sample collection bottle/ bag</w:t>
      </w:r>
      <w:r w:rsidRPr="00AF16CE">
        <w:rPr>
          <w:rFonts w:ascii="Arial" w:hAnsi="Arial" w:cs="Arial"/>
          <w:sz w:val="20"/>
          <w:szCs w:val="20"/>
        </w:rPr>
        <w:t xml:space="preserve">. </w:t>
      </w:r>
    </w:p>
    <w:p w14:paraId="09EC103F" w14:textId="682BF194" w:rsidR="00441AAF" w:rsidRPr="00B3104C" w:rsidRDefault="00441AAF" w:rsidP="008871C2">
      <w:pPr>
        <w:pStyle w:val="ListParagraph"/>
        <w:numPr>
          <w:ilvl w:val="0"/>
          <w:numId w:val="14"/>
        </w:numPr>
        <w:autoSpaceDE w:val="0"/>
        <w:autoSpaceDN w:val="0"/>
        <w:adjustRightInd w:val="0"/>
        <w:spacing w:after="0" w:line="276" w:lineRule="auto"/>
        <w:ind w:left="1843" w:hanging="283"/>
        <w:rPr>
          <w:rFonts w:ascii="Arial" w:hAnsi="Arial" w:cs="Arial"/>
          <w:sz w:val="20"/>
          <w:szCs w:val="20"/>
        </w:rPr>
      </w:pPr>
      <w:r w:rsidRPr="00B3104C">
        <w:rPr>
          <w:rFonts w:ascii="Arial" w:hAnsi="Arial" w:cs="Arial"/>
          <w:sz w:val="20"/>
          <w:szCs w:val="20"/>
        </w:rPr>
        <w:t xml:space="preserve">Isolate </w:t>
      </w:r>
      <w:r w:rsidR="00D513C7" w:rsidRPr="00B3104C">
        <w:rPr>
          <w:rFonts w:ascii="Arial" w:hAnsi="Arial" w:cs="Arial"/>
          <w:sz w:val="20"/>
          <w:szCs w:val="20"/>
        </w:rPr>
        <w:t>any bottle/bag</w:t>
      </w:r>
      <w:r w:rsidRPr="00B3104C">
        <w:rPr>
          <w:rFonts w:ascii="Arial" w:hAnsi="Arial" w:cs="Arial"/>
          <w:sz w:val="20"/>
          <w:szCs w:val="20"/>
        </w:rPr>
        <w:t xml:space="preserve"> with leakages by placing these samples and their associated bags in a</w:t>
      </w:r>
      <w:r w:rsidR="00372A5A" w:rsidRPr="00B3104C">
        <w:rPr>
          <w:rFonts w:ascii="Arial" w:hAnsi="Arial" w:cs="Arial"/>
          <w:sz w:val="20"/>
          <w:szCs w:val="20"/>
        </w:rPr>
        <w:t xml:space="preserve"> </w:t>
      </w:r>
      <w:r w:rsidRPr="00B3104C">
        <w:rPr>
          <w:rFonts w:ascii="Arial" w:hAnsi="Arial" w:cs="Arial"/>
          <w:sz w:val="20"/>
          <w:szCs w:val="20"/>
        </w:rPr>
        <w:t>fresh secondary containment (for example, Biohazard bags).</w:t>
      </w:r>
    </w:p>
    <w:p w14:paraId="4038000D" w14:textId="77777777" w:rsidR="00441AAF" w:rsidRPr="00097CDD" w:rsidRDefault="00441AAF" w:rsidP="008871C2">
      <w:pPr>
        <w:pStyle w:val="ListParagraph"/>
        <w:numPr>
          <w:ilvl w:val="0"/>
          <w:numId w:val="14"/>
        </w:numPr>
        <w:autoSpaceDE w:val="0"/>
        <w:autoSpaceDN w:val="0"/>
        <w:adjustRightInd w:val="0"/>
        <w:spacing w:after="0" w:line="276" w:lineRule="auto"/>
        <w:ind w:left="1843" w:hanging="283"/>
        <w:rPr>
          <w:rFonts w:ascii="Arial" w:hAnsi="Arial" w:cs="Arial"/>
          <w:sz w:val="20"/>
          <w:szCs w:val="20"/>
        </w:rPr>
      </w:pPr>
      <w:r w:rsidRPr="00097CDD">
        <w:rPr>
          <w:rFonts w:ascii="Arial" w:hAnsi="Arial" w:cs="Arial"/>
          <w:sz w:val="20"/>
          <w:szCs w:val="20"/>
        </w:rPr>
        <w:t>If a spill has occurred and liquid is in contact with any PPE and/or work surfaces,</w:t>
      </w:r>
      <w:r w:rsidR="00372A5A" w:rsidRPr="00097CDD">
        <w:rPr>
          <w:rFonts w:ascii="Arial" w:hAnsi="Arial" w:cs="Arial"/>
          <w:sz w:val="20"/>
          <w:szCs w:val="20"/>
        </w:rPr>
        <w:t xml:space="preserve"> </w:t>
      </w:r>
      <w:r w:rsidRPr="00097CDD">
        <w:rPr>
          <w:rFonts w:ascii="Arial" w:hAnsi="Arial" w:cs="Arial"/>
          <w:sz w:val="20"/>
          <w:szCs w:val="20"/>
        </w:rPr>
        <w:t xml:space="preserve">immediately perform </w:t>
      </w:r>
      <w:r w:rsidRPr="00AF16CE">
        <w:rPr>
          <w:rFonts w:ascii="Arial" w:hAnsi="Arial" w:cs="Arial"/>
          <w:sz w:val="20"/>
          <w:szCs w:val="20"/>
        </w:rPr>
        <w:t xml:space="preserve">decontamination with 70% alcohol and </w:t>
      </w:r>
      <w:r w:rsidRPr="00097CDD">
        <w:rPr>
          <w:rFonts w:ascii="Arial" w:hAnsi="Arial" w:cs="Arial"/>
          <w:sz w:val="20"/>
          <w:szCs w:val="20"/>
        </w:rPr>
        <w:t>wipe the spill.</w:t>
      </w:r>
    </w:p>
    <w:p w14:paraId="3F66D148" w14:textId="77777777" w:rsidR="00AC2F13" w:rsidRPr="0001566E" w:rsidRDefault="00441AAF" w:rsidP="008871C2">
      <w:pPr>
        <w:pStyle w:val="ListParagraph"/>
        <w:numPr>
          <w:ilvl w:val="0"/>
          <w:numId w:val="14"/>
        </w:numPr>
        <w:autoSpaceDE w:val="0"/>
        <w:autoSpaceDN w:val="0"/>
        <w:adjustRightInd w:val="0"/>
        <w:spacing w:after="0" w:line="276" w:lineRule="auto"/>
        <w:ind w:left="1843" w:hanging="283"/>
        <w:rPr>
          <w:rFonts w:ascii="Arial" w:hAnsi="Arial" w:cs="Arial"/>
          <w:sz w:val="20"/>
          <w:szCs w:val="20"/>
        </w:rPr>
      </w:pPr>
      <w:r w:rsidRPr="0001566E">
        <w:rPr>
          <w:rFonts w:ascii="Arial" w:hAnsi="Arial" w:cs="Arial"/>
          <w:sz w:val="20"/>
          <w:szCs w:val="20"/>
        </w:rPr>
        <w:t>Proceed immediately to the next step.</w:t>
      </w:r>
    </w:p>
    <w:p w14:paraId="667799D6" w14:textId="3D47ED28" w:rsidR="00AC2F13" w:rsidRPr="0001566E" w:rsidRDefault="00AC2F13" w:rsidP="00C742A4">
      <w:pPr>
        <w:spacing w:line="276" w:lineRule="auto"/>
        <w:rPr>
          <w:rFonts w:ascii="Arial" w:hAnsi="Arial" w:cs="Arial"/>
          <w:sz w:val="20"/>
          <w:szCs w:val="20"/>
        </w:rPr>
      </w:pPr>
    </w:p>
    <w:p w14:paraId="0D777731" w14:textId="77777777" w:rsidR="004118A8" w:rsidRPr="000132B2" w:rsidRDefault="00C742A4" w:rsidP="000132B2">
      <w:pPr>
        <w:pStyle w:val="111SOPHeading3"/>
      </w:pPr>
      <w:r w:rsidRPr="000132B2">
        <w:t xml:space="preserve"> </w:t>
      </w:r>
      <w:r w:rsidR="004118A8" w:rsidRPr="000132B2">
        <w:t>Acceptance Criteria Check</w:t>
      </w:r>
    </w:p>
    <w:p w14:paraId="3B244082" w14:textId="15D5C9A6" w:rsidR="004118A8" w:rsidRPr="0001566E" w:rsidRDefault="004118A8" w:rsidP="00820725">
      <w:pPr>
        <w:numPr>
          <w:ilvl w:val="0"/>
          <w:numId w:val="17"/>
        </w:numPr>
        <w:spacing w:after="200" w:line="276" w:lineRule="auto"/>
        <w:ind w:left="2410" w:hanging="283"/>
        <w:rPr>
          <w:rFonts w:ascii="Arial" w:eastAsia="SimSun" w:hAnsi="Arial" w:cs="Arial"/>
          <w:sz w:val="20"/>
          <w:szCs w:val="20"/>
          <w:lang w:eastAsia="en-US"/>
        </w:rPr>
      </w:pPr>
      <w:r w:rsidRPr="0001566E">
        <w:rPr>
          <w:rFonts w:ascii="Arial" w:eastAsia="SimSun" w:hAnsi="Arial" w:cs="Arial"/>
          <w:sz w:val="20"/>
          <w:szCs w:val="20"/>
          <w:lang w:eastAsia="en-US"/>
        </w:rPr>
        <w:t xml:space="preserve">Perform visual inspection on the delivered documents and items in the BSC hood, ensuring that all Sample Acceptance Criteria (box below) </w:t>
      </w:r>
      <w:r w:rsidR="003948D5">
        <w:rPr>
          <w:rFonts w:ascii="Arial" w:eastAsia="SimSun" w:hAnsi="Arial" w:cs="Arial"/>
          <w:sz w:val="20"/>
          <w:szCs w:val="20"/>
          <w:lang w:eastAsia="en-US"/>
        </w:rPr>
        <w:t xml:space="preserve">of “Section C: Receipt of Sample(s)” of ESSF </w:t>
      </w:r>
      <w:r w:rsidRPr="0001566E">
        <w:rPr>
          <w:rFonts w:ascii="Arial" w:eastAsia="SimSun" w:hAnsi="Arial" w:cs="Arial"/>
          <w:sz w:val="20"/>
          <w:szCs w:val="20"/>
          <w:lang w:eastAsia="en-US"/>
        </w:rPr>
        <w:t>are met.</w:t>
      </w:r>
      <w:r w:rsidRPr="0001566E">
        <w:rPr>
          <w:rFonts w:ascii="Arial" w:eastAsia="SimSun" w:hAnsi="Arial" w:cs="Arial"/>
          <w:b/>
          <w:sz w:val="20"/>
          <w:szCs w:val="20"/>
          <w:u w:val="single"/>
          <w:lang w:eastAsia="en-US"/>
        </w:rPr>
        <w:t xml:space="preserve"> </w:t>
      </w:r>
    </w:p>
    <w:p w14:paraId="78CB8D6B" w14:textId="77777777" w:rsidR="00547AD2" w:rsidRPr="0001566E" w:rsidRDefault="00547AD2" w:rsidP="00C742A4">
      <w:pPr>
        <w:pBdr>
          <w:top w:val="single" w:sz="4" w:space="1" w:color="auto"/>
          <w:left w:val="single" w:sz="4" w:space="4" w:color="auto"/>
          <w:bottom w:val="single" w:sz="4" w:space="1" w:color="auto"/>
          <w:right w:val="single" w:sz="4" w:space="4" w:color="auto"/>
        </w:pBdr>
        <w:spacing w:after="200" w:line="276" w:lineRule="auto"/>
        <w:rPr>
          <w:rFonts w:ascii="Arial" w:eastAsia="SimSun" w:hAnsi="Arial" w:cs="Arial"/>
          <w:b/>
          <w:sz w:val="20"/>
          <w:szCs w:val="20"/>
          <w:lang w:eastAsia="en-US"/>
        </w:rPr>
      </w:pPr>
      <w:r w:rsidRPr="0001566E">
        <w:rPr>
          <w:rFonts w:ascii="Arial" w:eastAsia="SimSun" w:hAnsi="Arial" w:cs="Arial"/>
          <w:b/>
          <w:sz w:val="20"/>
          <w:szCs w:val="20"/>
          <w:lang w:eastAsia="en-US"/>
        </w:rPr>
        <w:t>Sample Acceptance Criteria</w:t>
      </w:r>
    </w:p>
    <w:p w14:paraId="3C7A8EA9" w14:textId="740BE4FD" w:rsidR="00F1049D" w:rsidRDefault="00AD5DA3" w:rsidP="00C742A4">
      <w:pPr>
        <w:pBdr>
          <w:top w:val="single" w:sz="4" w:space="1" w:color="auto"/>
          <w:left w:val="single" w:sz="4" w:space="4" w:color="auto"/>
          <w:bottom w:val="single" w:sz="4" w:space="1" w:color="auto"/>
          <w:right w:val="single" w:sz="4" w:space="4" w:color="auto"/>
        </w:pBdr>
        <w:spacing w:after="200" w:line="276" w:lineRule="auto"/>
        <w:rPr>
          <w:rFonts w:ascii="Arial" w:eastAsia="SimSun" w:hAnsi="Arial" w:cs="Arial"/>
          <w:sz w:val="20"/>
          <w:szCs w:val="20"/>
          <w:lang w:eastAsia="en-US"/>
        </w:rPr>
      </w:pPr>
      <w:r w:rsidRPr="00AD5DA3">
        <w:rPr>
          <w:rFonts w:ascii="Arial" w:eastAsia="SimSun" w:hAnsi="Arial" w:cs="Arial"/>
          <w:sz w:val="20"/>
          <w:szCs w:val="20"/>
          <w:highlight w:val="yellow"/>
          <w:lang w:eastAsia="en-US"/>
        </w:rPr>
        <w:t>Environmental Sample Submission Form (ESSF</w:t>
      </w:r>
      <w:r>
        <w:rPr>
          <w:rFonts w:ascii="Arial" w:eastAsia="SimSun" w:hAnsi="Arial" w:cs="Arial"/>
          <w:sz w:val="20"/>
          <w:szCs w:val="20"/>
          <w:lang w:eastAsia="en-US"/>
        </w:rPr>
        <w:t xml:space="preserve">) </w:t>
      </w:r>
      <w:r w:rsidR="004118A8" w:rsidRPr="0001566E">
        <w:rPr>
          <w:rFonts w:ascii="Arial" w:eastAsia="SimSun" w:hAnsi="Arial" w:cs="Arial"/>
          <w:sz w:val="20"/>
          <w:szCs w:val="20"/>
          <w:lang w:eastAsia="en-US"/>
        </w:rPr>
        <w:t>has all compulsory required fields filled, AND</w:t>
      </w:r>
      <w:r w:rsidR="00AC2F13" w:rsidRPr="0001566E">
        <w:rPr>
          <w:rFonts w:ascii="Arial" w:eastAsia="SimSun" w:hAnsi="Arial" w:cs="Arial"/>
          <w:sz w:val="20"/>
          <w:szCs w:val="20"/>
          <w:lang w:eastAsia="en-US"/>
        </w:rPr>
        <w:t xml:space="preserve"> </w:t>
      </w:r>
      <w:r w:rsidR="004118A8" w:rsidRPr="0001566E">
        <w:rPr>
          <w:rFonts w:ascii="Arial" w:eastAsia="SimSun" w:hAnsi="Arial" w:cs="Arial"/>
          <w:sz w:val="20"/>
          <w:szCs w:val="20"/>
          <w:lang w:eastAsia="en-US"/>
        </w:rPr>
        <w:t xml:space="preserve">The </w:t>
      </w:r>
      <w:r w:rsidR="00F1049D" w:rsidRPr="00F1049D">
        <w:rPr>
          <w:rFonts w:ascii="Arial" w:eastAsia="SimSun" w:hAnsi="Arial" w:cs="Arial"/>
          <w:sz w:val="20"/>
          <w:szCs w:val="20"/>
          <w:lang w:eastAsia="en-US"/>
        </w:rPr>
        <w:t>Sample collection bottle/bag</w:t>
      </w:r>
      <w:r w:rsidR="004118A8" w:rsidRPr="0001566E">
        <w:rPr>
          <w:rFonts w:ascii="Arial" w:eastAsia="SimSun" w:hAnsi="Arial" w:cs="Arial"/>
          <w:sz w:val="20"/>
          <w:szCs w:val="20"/>
          <w:lang w:eastAsia="en-US"/>
        </w:rPr>
        <w:t xml:space="preserve"> must pass visual inspection, which includes ALL the criteria below: </w:t>
      </w:r>
    </w:p>
    <w:p w14:paraId="1C56D37A" w14:textId="59AE8B2B" w:rsidR="003948D5" w:rsidRPr="00F1049D" w:rsidRDefault="00F1049D" w:rsidP="00F1049D">
      <w:pPr>
        <w:pBdr>
          <w:top w:val="single" w:sz="4" w:space="1" w:color="auto"/>
          <w:left w:val="single" w:sz="4" w:space="4" w:color="auto"/>
          <w:bottom w:val="single" w:sz="4" w:space="1" w:color="auto"/>
          <w:right w:val="single" w:sz="4" w:space="4" w:color="auto"/>
        </w:pBdr>
        <w:spacing w:after="200" w:line="276" w:lineRule="auto"/>
        <w:rPr>
          <w:rFonts w:ascii="Arial" w:eastAsia="SimSun" w:hAnsi="Arial" w:cs="Arial"/>
          <w:sz w:val="20"/>
          <w:szCs w:val="20"/>
          <w:lang w:eastAsia="en-US"/>
        </w:rPr>
      </w:pPr>
      <w:r>
        <w:rPr>
          <w:rFonts w:ascii="Arial" w:eastAsia="SimSun" w:hAnsi="Arial" w:cs="Arial"/>
          <w:sz w:val="20"/>
          <w:szCs w:val="20"/>
          <w:lang w:eastAsia="en-US"/>
        </w:rPr>
        <w:t xml:space="preserve">(1) </w:t>
      </w:r>
      <w:r w:rsidR="003948D5" w:rsidRPr="003948D5">
        <w:rPr>
          <w:rFonts w:ascii="Arial" w:eastAsia="SimSun" w:hAnsi="Arial" w:cs="Arial"/>
          <w:sz w:val="20"/>
          <w:szCs w:val="20"/>
          <w:lang w:eastAsia="en-US"/>
        </w:rPr>
        <w:t>Sample Shipped in Provided Sample collection bottle/ bag</w:t>
      </w:r>
      <w:r w:rsidR="00AD5DA3" w:rsidRPr="00F1049D">
        <w:rPr>
          <w:rFonts w:ascii="Arial" w:eastAsia="SimSun" w:hAnsi="Arial" w:cs="Arial"/>
          <w:sz w:val="20"/>
          <w:szCs w:val="20"/>
          <w:lang w:eastAsia="en-US"/>
        </w:rPr>
        <w:br/>
      </w:r>
      <w:r w:rsidR="00AC2F13" w:rsidRPr="00F1049D">
        <w:rPr>
          <w:rFonts w:ascii="Arial" w:eastAsia="SimSun" w:hAnsi="Arial" w:cs="Arial"/>
          <w:sz w:val="20"/>
          <w:szCs w:val="20"/>
          <w:lang w:eastAsia="en-US"/>
        </w:rPr>
        <w:t>(2</w:t>
      </w:r>
      <w:r w:rsidR="00AB4FB0" w:rsidRPr="00F1049D">
        <w:rPr>
          <w:rFonts w:ascii="Arial" w:eastAsia="SimSun" w:hAnsi="Arial" w:cs="Arial"/>
          <w:sz w:val="20"/>
          <w:szCs w:val="20"/>
          <w:lang w:eastAsia="en-US"/>
        </w:rPr>
        <w:t xml:space="preserve">) </w:t>
      </w:r>
      <w:r w:rsidR="003948D5" w:rsidRPr="003948D5">
        <w:rPr>
          <w:rFonts w:ascii="Arial" w:eastAsia="SimSun" w:hAnsi="Arial" w:cs="Arial"/>
          <w:sz w:val="20"/>
          <w:szCs w:val="20"/>
          <w:lang w:eastAsia="en-US"/>
        </w:rPr>
        <w:t>Sample Collection bottle/bag are Intact</w:t>
      </w:r>
      <w:r w:rsidR="00AB4FB0" w:rsidRPr="00F1049D">
        <w:rPr>
          <w:rFonts w:ascii="Arial" w:eastAsia="SimSun" w:hAnsi="Arial" w:cs="Arial"/>
          <w:sz w:val="20"/>
          <w:szCs w:val="20"/>
          <w:lang w:eastAsia="en-US"/>
        </w:rPr>
        <w:t xml:space="preserve">, </w:t>
      </w:r>
      <w:r w:rsidR="004118A8" w:rsidRPr="00F1049D">
        <w:rPr>
          <w:rFonts w:ascii="Arial" w:eastAsia="SimSun" w:hAnsi="Arial" w:cs="Arial"/>
          <w:sz w:val="20"/>
          <w:szCs w:val="20"/>
          <w:lang w:eastAsia="en-US"/>
        </w:rPr>
        <w:t>e</w:t>
      </w:r>
      <w:r w:rsidR="00AB4FB0" w:rsidRPr="00F1049D">
        <w:rPr>
          <w:rFonts w:ascii="Arial" w:eastAsia="SimSun" w:hAnsi="Arial" w:cs="Arial"/>
          <w:sz w:val="20"/>
          <w:szCs w:val="20"/>
          <w:lang w:eastAsia="en-US"/>
        </w:rPr>
        <w:t>.g.</w:t>
      </w:r>
      <w:r w:rsidR="004118A8" w:rsidRPr="00F1049D">
        <w:rPr>
          <w:rFonts w:ascii="Arial" w:eastAsia="SimSun" w:hAnsi="Arial" w:cs="Arial"/>
          <w:sz w:val="20"/>
          <w:szCs w:val="20"/>
          <w:lang w:eastAsia="en-US"/>
        </w:rPr>
        <w:t xml:space="preserve"> capped</w:t>
      </w:r>
      <w:r w:rsidR="007E4EBB" w:rsidRPr="00F1049D">
        <w:rPr>
          <w:rFonts w:ascii="Arial" w:eastAsia="SimSun" w:hAnsi="Arial" w:cs="Arial"/>
          <w:sz w:val="20"/>
          <w:szCs w:val="20"/>
          <w:lang w:eastAsia="en-US"/>
        </w:rPr>
        <w:t xml:space="preserve">, without cracks, without </w:t>
      </w:r>
      <w:r w:rsidR="0045101A" w:rsidRPr="00F1049D">
        <w:rPr>
          <w:rFonts w:ascii="Arial" w:eastAsia="SimSun" w:hAnsi="Arial" w:cs="Arial"/>
          <w:sz w:val="20"/>
          <w:szCs w:val="20"/>
          <w:lang w:eastAsia="en-US"/>
        </w:rPr>
        <w:t xml:space="preserve">leaks </w:t>
      </w:r>
      <w:r w:rsidR="00AC2F13" w:rsidRPr="00F1049D">
        <w:rPr>
          <w:rFonts w:ascii="Arial" w:eastAsia="SimSun" w:hAnsi="Arial" w:cs="Arial"/>
          <w:sz w:val="20"/>
          <w:szCs w:val="20"/>
          <w:lang w:eastAsia="en-US"/>
        </w:rPr>
        <w:br/>
        <w:t>(3</w:t>
      </w:r>
      <w:r w:rsidR="007E4EBB" w:rsidRPr="00F1049D">
        <w:rPr>
          <w:rFonts w:ascii="Arial" w:eastAsia="SimSun" w:hAnsi="Arial" w:cs="Arial"/>
          <w:sz w:val="20"/>
          <w:szCs w:val="20"/>
          <w:lang w:eastAsia="en-US"/>
        </w:rPr>
        <w:t xml:space="preserve">) </w:t>
      </w:r>
      <w:r w:rsidR="003948D5" w:rsidRPr="003948D5">
        <w:rPr>
          <w:rFonts w:ascii="Arial" w:eastAsia="SimSun" w:hAnsi="Arial" w:cs="Arial"/>
          <w:sz w:val="20"/>
          <w:szCs w:val="20"/>
          <w:lang w:eastAsia="en-US"/>
        </w:rPr>
        <w:t>Sample Collection bottle/bag contains fluid</w:t>
      </w:r>
      <w:r w:rsidR="00AC2F13" w:rsidRPr="00F1049D">
        <w:rPr>
          <w:rFonts w:ascii="Arial" w:eastAsia="SimSun" w:hAnsi="Arial" w:cs="Arial"/>
          <w:sz w:val="20"/>
          <w:szCs w:val="20"/>
          <w:lang w:eastAsia="en-US"/>
        </w:rPr>
        <w:br/>
        <w:t>(4</w:t>
      </w:r>
      <w:r w:rsidR="004118A8" w:rsidRPr="00F1049D">
        <w:rPr>
          <w:rFonts w:ascii="Arial" w:eastAsia="SimSun" w:hAnsi="Arial" w:cs="Arial"/>
          <w:sz w:val="20"/>
          <w:szCs w:val="20"/>
          <w:lang w:eastAsia="en-US"/>
        </w:rPr>
        <w:t>)</w:t>
      </w:r>
      <w:r>
        <w:rPr>
          <w:rFonts w:ascii="Arial" w:eastAsia="SimSun" w:hAnsi="Arial" w:cs="Arial"/>
          <w:sz w:val="20"/>
          <w:szCs w:val="20"/>
          <w:lang w:eastAsia="en-US"/>
        </w:rPr>
        <w:t xml:space="preserve"> </w:t>
      </w:r>
      <w:r w:rsidR="003948D5" w:rsidRPr="003948D5">
        <w:rPr>
          <w:rFonts w:ascii="Arial" w:eastAsia="SimSun" w:hAnsi="Arial" w:cs="Arial"/>
          <w:sz w:val="20"/>
          <w:szCs w:val="20"/>
          <w:lang w:eastAsia="en-US"/>
        </w:rPr>
        <w:t>The Labelled Sample ID matches the ID in ESSF</w:t>
      </w:r>
      <w:r w:rsidR="003948D5">
        <w:rPr>
          <w:rFonts w:ascii="Arial" w:eastAsia="SimSun" w:hAnsi="Arial" w:cs="Arial"/>
          <w:sz w:val="20"/>
          <w:szCs w:val="20"/>
          <w:lang w:eastAsia="en-US"/>
        </w:rPr>
        <w:br/>
        <w:t>(5) The Overall Visual Inspection pass.</w:t>
      </w:r>
    </w:p>
    <w:p w14:paraId="17377841" w14:textId="7EFE2885" w:rsidR="004118A8" w:rsidRPr="0001566E" w:rsidRDefault="004118A8" w:rsidP="00CF191E">
      <w:pPr>
        <w:numPr>
          <w:ilvl w:val="0"/>
          <w:numId w:val="17"/>
        </w:numPr>
        <w:tabs>
          <w:tab w:val="left" w:pos="2410"/>
        </w:tabs>
        <w:spacing w:after="200" w:line="276" w:lineRule="auto"/>
        <w:ind w:left="2127" w:firstLine="0"/>
        <w:rPr>
          <w:rFonts w:ascii="Arial" w:eastAsia="SimSun" w:hAnsi="Arial" w:cs="Arial"/>
          <w:sz w:val="20"/>
          <w:szCs w:val="20"/>
          <w:lang w:eastAsia="en-US"/>
        </w:rPr>
      </w:pPr>
      <w:r w:rsidRPr="0001566E">
        <w:rPr>
          <w:rFonts w:ascii="Arial" w:eastAsia="SimSun" w:hAnsi="Arial" w:cs="Arial"/>
          <w:sz w:val="20"/>
          <w:szCs w:val="20"/>
          <w:lang w:eastAsia="en-US"/>
        </w:rPr>
        <w:t>Based on the outcome of visual inspection, fill up the</w:t>
      </w:r>
      <w:r w:rsidRPr="0001566E">
        <w:rPr>
          <w:rFonts w:ascii="Arial" w:eastAsia="SimSun" w:hAnsi="Arial" w:cs="Arial"/>
          <w:b/>
          <w:sz w:val="20"/>
          <w:szCs w:val="20"/>
          <w:lang w:eastAsia="en-US"/>
        </w:rPr>
        <w:t xml:space="preserve"> </w:t>
      </w:r>
      <w:r w:rsidR="00F01E65" w:rsidRPr="003948D5">
        <w:rPr>
          <w:rFonts w:ascii="Arial" w:eastAsia="SimSun" w:hAnsi="Arial" w:cs="Arial"/>
          <w:sz w:val="20"/>
          <w:szCs w:val="20"/>
          <w:lang w:eastAsia="en-US"/>
        </w:rPr>
        <w:t xml:space="preserve">Section </w:t>
      </w:r>
      <w:r w:rsidR="00D930F4" w:rsidRPr="003948D5">
        <w:rPr>
          <w:rFonts w:ascii="Arial" w:eastAsia="SimSun" w:hAnsi="Arial" w:cs="Arial"/>
          <w:sz w:val="20"/>
          <w:szCs w:val="20"/>
          <w:lang w:eastAsia="en-US"/>
        </w:rPr>
        <w:t>C</w:t>
      </w:r>
      <w:r w:rsidR="00F01E65" w:rsidRPr="003948D5">
        <w:rPr>
          <w:rFonts w:ascii="Arial" w:eastAsia="SimSun" w:hAnsi="Arial" w:cs="Arial"/>
          <w:sz w:val="20"/>
          <w:szCs w:val="20"/>
          <w:lang w:eastAsia="en-US"/>
        </w:rPr>
        <w:t xml:space="preserve">. RECEIPT-Recipient to Complete </w:t>
      </w:r>
      <w:r w:rsidRPr="003948D5">
        <w:rPr>
          <w:rFonts w:ascii="Arial" w:eastAsia="SimSun" w:hAnsi="Arial" w:cs="Arial"/>
          <w:sz w:val="20"/>
          <w:szCs w:val="20"/>
          <w:lang w:eastAsia="en-US"/>
        </w:rPr>
        <w:t xml:space="preserve">of the </w:t>
      </w:r>
      <w:r w:rsidR="00154E4A" w:rsidRPr="003948D5">
        <w:rPr>
          <w:rFonts w:ascii="Arial" w:eastAsia="SimSun" w:hAnsi="Arial" w:cs="Arial"/>
          <w:sz w:val="20"/>
          <w:szCs w:val="20"/>
          <w:lang w:eastAsia="en-US"/>
        </w:rPr>
        <w:t>ESSF</w:t>
      </w:r>
      <w:r w:rsidR="003948D5">
        <w:rPr>
          <w:rFonts w:ascii="Arial" w:eastAsia="SimSun" w:hAnsi="Arial" w:cs="Arial"/>
          <w:sz w:val="20"/>
          <w:szCs w:val="20"/>
          <w:lang w:eastAsia="en-US"/>
        </w:rPr>
        <w:t>.</w:t>
      </w:r>
    </w:p>
    <w:p w14:paraId="5462D726" w14:textId="38C6917F" w:rsidR="004C7723" w:rsidRPr="0001566E" w:rsidRDefault="00974D98" w:rsidP="00E854F6">
      <w:pPr>
        <w:numPr>
          <w:ilvl w:val="0"/>
          <w:numId w:val="17"/>
        </w:numPr>
        <w:tabs>
          <w:tab w:val="left" w:pos="2410"/>
        </w:tabs>
        <w:spacing w:after="200" w:line="276" w:lineRule="auto"/>
        <w:ind w:left="2127" w:firstLine="0"/>
        <w:rPr>
          <w:rFonts w:ascii="Arial" w:eastAsia="SimSun" w:hAnsi="Arial" w:cs="Arial"/>
          <w:color w:val="000000" w:themeColor="text1"/>
          <w:sz w:val="20"/>
          <w:szCs w:val="20"/>
          <w:lang w:eastAsia="en-US"/>
        </w:rPr>
      </w:pPr>
      <w:r>
        <w:rPr>
          <w:rFonts w:ascii="Arial" w:eastAsia="SimSun" w:hAnsi="Arial" w:cs="Arial"/>
          <w:sz w:val="20"/>
          <w:szCs w:val="20"/>
          <w:lang w:eastAsia="en-US"/>
        </w:rPr>
        <w:t>R</w:t>
      </w:r>
      <w:r w:rsidR="003948D5">
        <w:rPr>
          <w:rFonts w:ascii="Arial" w:eastAsia="SimSun" w:hAnsi="Arial" w:cs="Arial"/>
          <w:sz w:val="20"/>
          <w:szCs w:val="20"/>
          <w:lang w:eastAsia="en-US"/>
        </w:rPr>
        <w:t xml:space="preserve">ecord the Sample information </w:t>
      </w:r>
      <w:r>
        <w:rPr>
          <w:rFonts w:ascii="Arial" w:eastAsia="SimSun" w:hAnsi="Arial" w:cs="Arial"/>
          <w:sz w:val="20"/>
          <w:szCs w:val="20"/>
          <w:lang w:eastAsia="en-US"/>
        </w:rPr>
        <w:t xml:space="preserve">provided in the ESSF </w:t>
      </w:r>
      <w:r w:rsidR="004C7723" w:rsidRPr="0001566E">
        <w:rPr>
          <w:rFonts w:ascii="Arial" w:eastAsia="SimSun" w:hAnsi="Arial" w:cs="Arial"/>
          <w:sz w:val="20"/>
          <w:szCs w:val="20"/>
          <w:lang w:eastAsia="en-US"/>
        </w:rPr>
        <w:t>in the</w:t>
      </w:r>
      <w:r w:rsidR="004118A8" w:rsidRPr="0001566E">
        <w:rPr>
          <w:rFonts w:ascii="Arial" w:eastAsia="SimSun" w:hAnsi="Arial" w:cs="Arial"/>
          <w:sz w:val="20"/>
          <w:szCs w:val="20"/>
          <w:lang w:eastAsia="en-US"/>
        </w:rPr>
        <w:t xml:space="preserve"> </w:t>
      </w:r>
      <w:r w:rsidR="00E854F6">
        <w:rPr>
          <w:rFonts w:ascii="Arial" w:eastAsia="SimSun" w:hAnsi="Arial" w:cs="Arial"/>
          <w:sz w:val="20"/>
          <w:szCs w:val="20"/>
          <w:highlight w:val="yellow"/>
          <w:lang w:eastAsia="en-US"/>
        </w:rPr>
        <w:t xml:space="preserve"> </w:t>
      </w:r>
      <w:r w:rsidR="004118A8" w:rsidRPr="00654D9D">
        <w:rPr>
          <w:rFonts w:ascii="Arial" w:eastAsia="SimSun" w:hAnsi="Arial" w:cs="Arial"/>
          <w:sz w:val="20"/>
          <w:szCs w:val="20"/>
          <w:highlight w:val="yellow"/>
          <w:lang w:eastAsia="en-US"/>
        </w:rPr>
        <w:t>Sample Database</w:t>
      </w:r>
      <w:r w:rsidR="003948D5">
        <w:rPr>
          <w:rFonts w:ascii="Arial" w:eastAsia="SimSun" w:hAnsi="Arial" w:cs="Arial"/>
          <w:sz w:val="20"/>
          <w:szCs w:val="20"/>
          <w:lang w:eastAsia="en-US"/>
        </w:rPr>
        <w:t>(excel)</w:t>
      </w:r>
      <w:r w:rsidR="00654D9D">
        <w:rPr>
          <w:rFonts w:ascii="Arial" w:eastAsia="SimSun" w:hAnsi="Arial" w:cs="Arial"/>
          <w:sz w:val="20"/>
          <w:szCs w:val="20"/>
          <w:lang w:eastAsia="en-US"/>
        </w:rPr>
        <w:t xml:space="preserve">. </w:t>
      </w:r>
    </w:p>
    <w:p w14:paraId="6EE4C0B7" w14:textId="0AD49DEF" w:rsidR="00002869" w:rsidRPr="007F165E" w:rsidRDefault="00002869" w:rsidP="00650835">
      <w:pPr>
        <w:numPr>
          <w:ilvl w:val="0"/>
          <w:numId w:val="17"/>
        </w:numPr>
        <w:tabs>
          <w:tab w:val="left" w:pos="2410"/>
        </w:tabs>
        <w:spacing w:after="200" w:line="276" w:lineRule="auto"/>
        <w:ind w:left="2127" w:firstLine="0"/>
        <w:rPr>
          <w:rFonts w:ascii="Arial" w:eastAsia="SimSun" w:hAnsi="Arial" w:cs="Arial"/>
          <w:sz w:val="20"/>
          <w:szCs w:val="20"/>
          <w:lang w:eastAsia="en-US"/>
        </w:rPr>
      </w:pPr>
      <w:r w:rsidRPr="007F165E">
        <w:rPr>
          <w:rFonts w:ascii="Arial" w:eastAsia="SimSun" w:hAnsi="Arial" w:cs="Arial"/>
          <w:sz w:val="20"/>
          <w:szCs w:val="20"/>
          <w:lang w:eastAsia="en-US"/>
        </w:rPr>
        <w:t>Tracking of samples including aliquots, from the time of sample receipt or once the sample status i</w:t>
      </w:r>
      <w:r w:rsidR="00B3104C">
        <w:rPr>
          <w:rFonts w:ascii="Arial" w:eastAsia="SimSun" w:hAnsi="Arial" w:cs="Arial"/>
          <w:sz w:val="20"/>
          <w:szCs w:val="20"/>
          <w:lang w:eastAsia="en-US"/>
        </w:rPr>
        <w:t xml:space="preserve">s known in the </w:t>
      </w:r>
      <w:r w:rsidR="00654D9D" w:rsidRPr="00654D9D">
        <w:rPr>
          <w:rFonts w:ascii="Arial" w:eastAsia="SimSun" w:hAnsi="Arial" w:cs="Arial"/>
          <w:sz w:val="20"/>
          <w:szCs w:val="20"/>
          <w:highlight w:val="yellow"/>
          <w:lang w:eastAsia="en-US"/>
        </w:rPr>
        <w:t>Sample Database</w:t>
      </w:r>
      <w:r w:rsidR="003948D5">
        <w:rPr>
          <w:rFonts w:ascii="Arial" w:eastAsia="SimSun" w:hAnsi="Arial" w:cs="Arial"/>
          <w:sz w:val="20"/>
          <w:szCs w:val="20"/>
          <w:lang w:eastAsia="en-US"/>
        </w:rPr>
        <w:t xml:space="preserve"> (excel)</w:t>
      </w:r>
      <w:r w:rsidR="00B3104C">
        <w:rPr>
          <w:rFonts w:ascii="Arial" w:eastAsia="SimSun" w:hAnsi="Arial" w:cs="Arial"/>
          <w:sz w:val="20"/>
          <w:szCs w:val="20"/>
          <w:lang w:eastAsia="en-US"/>
        </w:rPr>
        <w:t>.</w:t>
      </w:r>
    </w:p>
    <w:p w14:paraId="58C22C9B" w14:textId="6692B72B" w:rsidR="00002869" w:rsidRPr="004959AB" w:rsidRDefault="00002869" w:rsidP="00650835">
      <w:pPr>
        <w:pStyle w:val="ListParagraph"/>
        <w:numPr>
          <w:ilvl w:val="0"/>
          <w:numId w:val="17"/>
        </w:numPr>
        <w:tabs>
          <w:tab w:val="left" w:pos="2410"/>
        </w:tabs>
        <w:ind w:left="2127" w:firstLine="0"/>
        <w:rPr>
          <w:rFonts w:ascii="Arial" w:eastAsia="SimSun" w:hAnsi="Arial" w:cs="Arial"/>
          <w:sz w:val="20"/>
          <w:szCs w:val="20"/>
          <w:lang w:eastAsia="en-US"/>
        </w:rPr>
      </w:pPr>
      <w:r w:rsidRPr="004959AB">
        <w:rPr>
          <w:rFonts w:ascii="Arial" w:eastAsia="SimSun" w:hAnsi="Arial" w:cs="Arial"/>
          <w:sz w:val="20"/>
          <w:szCs w:val="20"/>
          <w:lang w:eastAsia="en-US"/>
        </w:rPr>
        <w:lastRenderedPageBreak/>
        <w:t>Samples shall be stored at</w:t>
      </w:r>
      <w:r w:rsidR="003948D5">
        <w:rPr>
          <w:rFonts w:ascii="Arial" w:eastAsia="SimSun" w:hAnsi="Arial" w:cs="Arial"/>
          <w:sz w:val="20"/>
          <w:szCs w:val="20"/>
          <w:lang w:eastAsia="en-US"/>
        </w:rPr>
        <w:t xml:space="preserve"> 4</w:t>
      </w:r>
      <w:r w:rsidR="003948D5">
        <w:rPr>
          <w:rFonts w:ascii="Calibri" w:eastAsia="SimSun" w:hAnsi="Calibri" w:cs="Calibri"/>
          <w:sz w:val="20"/>
          <w:szCs w:val="20"/>
          <w:lang w:eastAsia="en-US"/>
        </w:rPr>
        <w:t>°</w:t>
      </w:r>
      <w:r w:rsidR="003948D5">
        <w:rPr>
          <w:rFonts w:ascii="Arial" w:eastAsia="SimSun" w:hAnsi="Arial" w:cs="Arial"/>
          <w:sz w:val="20"/>
          <w:szCs w:val="20"/>
          <w:lang w:eastAsia="en-US"/>
        </w:rPr>
        <w:t>C Fridge for a</w:t>
      </w:r>
      <w:r w:rsidRPr="004959AB">
        <w:rPr>
          <w:rFonts w:ascii="Arial" w:eastAsia="SimSun" w:hAnsi="Arial" w:cs="Arial"/>
          <w:sz w:val="20"/>
          <w:szCs w:val="20"/>
          <w:lang w:eastAsia="en-US"/>
        </w:rPr>
        <w:t xml:space="preserve"> max</w:t>
      </w:r>
      <w:r w:rsidR="003948D5">
        <w:rPr>
          <w:rFonts w:ascii="Arial" w:eastAsia="SimSun" w:hAnsi="Arial" w:cs="Arial"/>
          <w:sz w:val="20"/>
          <w:szCs w:val="20"/>
          <w:lang w:eastAsia="en-US"/>
        </w:rPr>
        <w:t>imum</w:t>
      </w:r>
      <w:r w:rsidRPr="004959AB">
        <w:rPr>
          <w:rFonts w:ascii="Arial" w:eastAsia="SimSun" w:hAnsi="Arial" w:cs="Arial"/>
          <w:sz w:val="20"/>
          <w:szCs w:val="20"/>
          <w:lang w:eastAsia="en-US"/>
        </w:rPr>
        <w:t xml:space="preserve"> storage period of 7 days from the date of sampling</w:t>
      </w:r>
      <w:r w:rsidR="003948D5">
        <w:rPr>
          <w:rFonts w:ascii="Arial" w:eastAsia="SimSun" w:hAnsi="Arial" w:cs="Arial"/>
          <w:sz w:val="20"/>
          <w:szCs w:val="20"/>
          <w:lang w:eastAsia="en-US"/>
        </w:rPr>
        <w:t xml:space="preserve"> before disposal.</w:t>
      </w:r>
      <w:r w:rsidRPr="004959AB">
        <w:rPr>
          <w:rFonts w:ascii="Arial" w:eastAsia="SimSun" w:hAnsi="Arial" w:cs="Arial"/>
          <w:sz w:val="20"/>
          <w:szCs w:val="20"/>
          <w:lang w:eastAsia="en-US"/>
        </w:rPr>
        <w:t xml:space="preserve"> </w:t>
      </w:r>
    </w:p>
    <w:p w14:paraId="2C362787" w14:textId="34814F9F" w:rsidR="00002869" w:rsidRPr="004959AB" w:rsidRDefault="00002869" w:rsidP="00650835">
      <w:pPr>
        <w:numPr>
          <w:ilvl w:val="0"/>
          <w:numId w:val="17"/>
        </w:numPr>
        <w:tabs>
          <w:tab w:val="left" w:pos="2410"/>
        </w:tabs>
        <w:spacing w:after="200" w:line="276" w:lineRule="auto"/>
        <w:ind w:left="2127" w:firstLine="0"/>
        <w:rPr>
          <w:rFonts w:ascii="Arial" w:eastAsia="SimSun" w:hAnsi="Arial" w:cs="Arial"/>
          <w:sz w:val="20"/>
          <w:szCs w:val="20"/>
          <w:lang w:eastAsia="en-US"/>
        </w:rPr>
      </w:pPr>
      <w:r w:rsidRPr="004959AB">
        <w:rPr>
          <w:rFonts w:ascii="Arial" w:eastAsia="SimSun" w:hAnsi="Arial" w:cs="Arial"/>
          <w:sz w:val="20"/>
          <w:szCs w:val="20"/>
          <w:lang w:eastAsia="en-US"/>
        </w:rPr>
        <w:t>Dispose of the samples in accordance with regulatory requirements for disposal of biological waste materials; and notify MOH Biosafety Branch in the event of any of the following:</w:t>
      </w:r>
      <w:r w:rsidR="00AF16CE" w:rsidRPr="004959AB">
        <w:rPr>
          <w:rFonts w:ascii="Arial" w:eastAsia="SimSun" w:hAnsi="Arial" w:cs="Arial"/>
          <w:sz w:val="20"/>
          <w:szCs w:val="20"/>
          <w:lang w:eastAsia="en-US"/>
        </w:rPr>
        <w:t xml:space="preserve"> </w:t>
      </w:r>
    </w:p>
    <w:p w14:paraId="7B2DB659" w14:textId="5AB1601D" w:rsidR="003948D5" w:rsidRDefault="00002869" w:rsidP="003948D5">
      <w:pPr>
        <w:spacing w:after="200" w:line="276" w:lineRule="auto"/>
        <w:ind w:left="2127"/>
        <w:rPr>
          <w:rFonts w:ascii="Arial" w:eastAsia="SimSun" w:hAnsi="Arial" w:cs="Arial"/>
          <w:sz w:val="20"/>
          <w:szCs w:val="20"/>
          <w:lang w:eastAsia="en-US"/>
        </w:rPr>
      </w:pPr>
      <w:r w:rsidRPr="0001566E">
        <w:rPr>
          <w:rFonts w:ascii="Arial" w:eastAsia="SimSun" w:hAnsi="Arial" w:cs="Arial"/>
          <w:sz w:val="20"/>
          <w:szCs w:val="20"/>
          <w:lang w:eastAsia="en-US"/>
        </w:rPr>
        <w:t>Occurrence of any adverse incident related</w:t>
      </w:r>
      <w:r w:rsidR="003948D5">
        <w:rPr>
          <w:rFonts w:ascii="Arial" w:eastAsia="SimSun" w:hAnsi="Arial" w:cs="Arial"/>
          <w:sz w:val="20"/>
          <w:szCs w:val="20"/>
          <w:lang w:eastAsia="en-US"/>
        </w:rPr>
        <w:t xml:space="preserve"> to the handling of the samples.</w:t>
      </w:r>
    </w:p>
    <w:p w14:paraId="17EEA8D9" w14:textId="3FE32F51" w:rsidR="003948D5" w:rsidRDefault="003948D5" w:rsidP="003948D5">
      <w:pPr>
        <w:spacing w:after="200" w:line="276" w:lineRule="auto"/>
        <w:ind w:left="2127"/>
        <w:rPr>
          <w:rFonts w:ascii="Arial" w:eastAsia="SimSun" w:hAnsi="Arial" w:cs="Arial"/>
          <w:color w:val="000000" w:themeColor="text1"/>
          <w:sz w:val="20"/>
          <w:szCs w:val="20"/>
          <w:lang w:eastAsia="en-US"/>
        </w:rPr>
      </w:pPr>
      <w:r w:rsidRPr="003948D5">
        <w:rPr>
          <w:rFonts w:ascii="Arial" w:eastAsia="SimSun" w:hAnsi="Arial" w:cs="Arial"/>
          <w:sz w:val="20"/>
          <w:szCs w:val="20"/>
          <w:lang w:eastAsia="en-US"/>
        </w:rPr>
        <w:t>7.</w:t>
      </w:r>
      <w:r>
        <w:rPr>
          <w:rFonts w:ascii="Arial" w:eastAsia="SimSun" w:hAnsi="Arial" w:cs="Arial"/>
          <w:sz w:val="20"/>
          <w:szCs w:val="20"/>
          <w:lang w:eastAsia="en-US"/>
        </w:rPr>
        <w:t xml:space="preserve">   Create a folder</w:t>
      </w:r>
      <w:r w:rsidR="00063476">
        <w:rPr>
          <w:rFonts w:ascii="Arial" w:eastAsia="SimSun" w:hAnsi="Arial" w:cs="Arial"/>
          <w:sz w:val="20"/>
          <w:szCs w:val="20"/>
          <w:lang w:eastAsia="en-US"/>
        </w:rPr>
        <w:t xml:space="preserve"> in the </w:t>
      </w:r>
      <w:r w:rsidR="00063476" w:rsidRPr="00063476">
        <w:rPr>
          <w:rFonts w:ascii="Arial" w:eastAsia="SimSun" w:hAnsi="Arial" w:cs="Arial"/>
          <w:sz w:val="20"/>
          <w:szCs w:val="20"/>
          <w:highlight w:val="yellow"/>
          <w:lang w:eastAsia="en-US"/>
        </w:rPr>
        <w:t>Service Folder</w:t>
      </w:r>
      <w:r>
        <w:rPr>
          <w:rFonts w:ascii="Arial" w:eastAsia="SimSun" w:hAnsi="Arial" w:cs="Arial"/>
          <w:sz w:val="20"/>
          <w:szCs w:val="20"/>
          <w:lang w:eastAsia="en-US"/>
        </w:rPr>
        <w:t xml:space="preserve"> and label it as “</w:t>
      </w:r>
      <w:r w:rsidRPr="00607C88">
        <w:rPr>
          <w:rFonts w:ascii="Arial" w:eastAsia="SimSun" w:hAnsi="Arial" w:cs="Arial"/>
          <w:b/>
          <w:color w:val="000000" w:themeColor="text1"/>
          <w:sz w:val="20"/>
          <w:szCs w:val="20"/>
          <w:lang w:eastAsia="en-US"/>
        </w:rPr>
        <w:t>ESSF-</w:t>
      </w:r>
      <w:r w:rsidRPr="00607C88">
        <w:rPr>
          <w:rFonts w:ascii="Arial" w:eastAsia="SimSun" w:hAnsi="Arial" w:cs="Arial"/>
          <w:b/>
          <w:color w:val="FF0000"/>
          <w:sz w:val="20"/>
          <w:szCs w:val="20"/>
          <w:lang w:eastAsia="en-US"/>
        </w:rPr>
        <w:t>YYYYMM</w:t>
      </w:r>
      <w:r w:rsidRPr="00607C88">
        <w:rPr>
          <w:rFonts w:ascii="Arial" w:eastAsia="SimSun" w:hAnsi="Arial" w:cs="Arial"/>
          <w:b/>
          <w:color w:val="000000" w:themeColor="text1"/>
          <w:sz w:val="20"/>
          <w:szCs w:val="20"/>
          <w:lang w:eastAsia="en-US"/>
        </w:rPr>
        <w:t>-</w:t>
      </w:r>
      <w:r w:rsidRPr="00607C88">
        <w:rPr>
          <w:rFonts w:ascii="Arial" w:eastAsia="SimSun" w:hAnsi="Arial" w:cs="Arial"/>
          <w:b/>
          <w:color w:val="FF0000"/>
          <w:sz w:val="20"/>
          <w:szCs w:val="20"/>
          <w:lang w:eastAsia="en-US"/>
        </w:rPr>
        <w:t>NNN</w:t>
      </w:r>
      <w:r>
        <w:rPr>
          <w:rFonts w:ascii="Arial" w:eastAsia="SimSun" w:hAnsi="Arial" w:cs="Arial"/>
          <w:sz w:val="20"/>
          <w:szCs w:val="20"/>
          <w:lang w:eastAsia="en-US"/>
        </w:rPr>
        <w:t>” with</w:t>
      </w:r>
      <w:r w:rsidRPr="00B3104C">
        <w:rPr>
          <w:rFonts w:ascii="Arial" w:eastAsia="SimSun" w:hAnsi="Arial" w:cs="Arial"/>
          <w:color w:val="FF0000"/>
          <w:sz w:val="20"/>
          <w:szCs w:val="20"/>
          <w:lang w:eastAsia="en-US"/>
        </w:rPr>
        <w:t xml:space="preserve"> </w:t>
      </w:r>
      <w:r w:rsidRPr="00607C88">
        <w:rPr>
          <w:rFonts w:ascii="Arial" w:eastAsia="SimSun" w:hAnsi="Arial" w:cs="Arial"/>
          <w:b/>
          <w:color w:val="FF0000"/>
          <w:sz w:val="20"/>
          <w:szCs w:val="20"/>
          <w:lang w:eastAsia="en-US"/>
        </w:rPr>
        <w:t>YYYYMM</w:t>
      </w:r>
      <w:r w:rsidRPr="00B3104C">
        <w:rPr>
          <w:rFonts w:ascii="Arial" w:eastAsia="SimSun" w:hAnsi="Arial" w:cs="Arial"/>
          <w:color w:val="FF0000"/>
          <w:sz w:val="20"/>
          <w:szCs w:val="20"/>
          <w:lang w:eastAsia="en-US"/>
        </w:rPr>
        <w:t xml:space="preserve"> </w:t>
      </w:r>
      <w:r w:rsidRPr="0001566E">
        <w:rPr>
          <w:rFonts w:ascii="Arial" w:eastAsia="SimSun" w:hAnsi="Arial" w:cs="Arial"/>
          <w:color w:val="000000" w:themeColor="text1"/>
          <w:sz w:val="20"/>
          <w:szCs w:val="20"/>
          <w:lang w:eastAsia="en-US"/>
        </w:rPr>
        <w:t>correspond</w:t>
      </w:r>
      <w:r>
        <w:rPr>
          <w:rFonts w:ascii="Arial" w:eastAsia="SimSun" w:hAnsi="Arial" w:cs="Arial"/>
          <w:color w:val="000000" w:themeColor="text1"/>
          <w:sz w:val="20"/>
          <w:szCs w:val="20"/>
          <w:lang w:eastAsia="en-US"/>
        </w:rPr>
        <w:t>ing to the Year and Month of sample submission,</w:t>
      </w:r>
      <w:r w:rsidR="00063476">
        <w:rPr>
          <w:rFonts w:ascii="Arial" w:eastAsia="SimSun" w:hAnsi="Arial" w:cs="Arial"/>
          <w:color w:val="000000" w:themeColor="text1"/>
          <w:sz w:val="20"/>
          <w:szCs w:val="20"/>
          <w:lang w:eastAsia="en-US"/>
        </w:rPr>
        <w:t xml:space="preserve"> &amp;</w:t>
      </w:r>
      <w:r>
        <w:rPr>
          <w:rFonts w:ascii="Arial" w:eastAsia="SimSun" w:hAnsi="Arial" w:cs="Arial"/>
          <w:color w:val="000000" w:themeColor="text1"/>
          <w:sz w:val="20"/>
          <w:szCs w:val="20"/>
          <w:lang w:eastAsia="en-US"/>
        </w:rPr>
        <w:t xml:space="preserve"> </w:t>
      </w:r>
      <w:r w:rsidRPr="00607C88">
        <w:rPr>
          <w:rFonts w:ascii="Arial" w:eastAsia="SimSun" w:hAnsi="Arial" w:cs="Arial"/>
          <w:b/>
          <w:color w:val="FF0000"/>
          <w:sz w:val="20"/>
          <w:szCs w:val="20"/>
          <w:lang w:eastAsia="en-US"/>
        </w:rPr>
        <w:t>NNN</w:t>
      </w:r>
      <w:r w:rsidRPr="00F12817">
        <w:rPr>
          <w:rFonts w:ascii="Arial" w:eastAsia="SimSun" w:hAnsi="Arial" w:cs="Arial"/>
          <w:color w:val="FF0000"/>
          <w:sz w:val="20"/>
          <w:szCs w:val="20"/>
          <w:lang w:eastAsia="en-US"/>
        </w:rPr>
        <w:t xml:space="preserve"> </w:t>
      </w:r>
      <w:r>
        <w:rPr>
          <w:rFonts w:ascii="Arial" w:eastAsia="SimSun" w:hAnsi="Arial" w:cs="Arial"/>
          <w:color w:val="000000" w:themeColor="text1"/>
          <w:sz w:val="20"/>
          <w:szCs w:val="20"/>
          <w:lang w:eastAsia="en-US"/>
        </w:rPr>
        <w:t xml:space="preserve">corresponding to the number of </w:t>
      </w:r>
      <w:r w:rsidR="00063476">
        <w:rPr>
          <w:rFonts w:ascii="Arial" w:eastAsia="SimSun" w:hAnsi="Arial" w:cs="Arial"/>
          <w:color w:val="000000" w:themeColor="text1"/>
          <w:sz w:val="20"/>
          <w:szCs w:val="20"/>
          <w:lang w:eastAsia="en-US"/>
        </w:rPr>
        <w:t>ESSF</w:t>
      </w:r>
      <w:r>
        <w:rPr>
          <w:rFonts w:ascii="Arial" w:eastAsia="SimSun" w:hAnsi="Arial" w:cs="Arial"/>
          <w:color w:val="000000" w:themeColor="text1"/>
          <w:sz w:val="20"/>
          <w:szCs w:val="20"/>
          <w:lang w:eastAsia="en-US"/>
        </w:rPr>
        <w:t xml:space="preserve"> </w:t>
      </w:r>
      <w:r w:rsidR="00063476">
        <w:rPr>
          <w:rFonts w:ascii="Arial" w:eastAsia="SimSun" w:hAnsi="Arial" w:cs="Arial"/>
          <w:color w:val="000000" w:themeColor="text1"/>
          <w:sz w:val="20"/>
          <w:szCs w:val="20"/>
          <w:lang w:eastAsia="en-US"/>
        </w:rPr>
        <w:t>receive</w:t>
      </w:r>
      <w:r>
        <w:rPr>
          <w:rFonts w:ascii="Arial" w:eastAsia="SimSun" w:hAnsi="Arial" w:cs="Arial"/>
          <w:color w:val="000000" w:themeColor="text1"/>
          <w:sz w:val="20"/>
          <w:szCs w:val="20"/>
          <w:lang w:eastAsia="en-US"/>
        </w:rPr>
        <w:t xml:space="preserve">d within the month. </w:t>
      </w:r>
    </w:p>
    <w:p w14:paraId="61C12388" w14:textId="497979DA" w:rsidR="003948D5" w:rsidRDefault="00063476" w:rsidP="00063476">
      <w:pPr>
        <w:spacing w:after="200" w:line="276" w:lineRule="auto"/>
        <w:ind w:left="2127"/>
        <w:rPr>
          <w:rFonts w:ascii="Arial" w:eastAsia="SimSun" w:hAnsi="Arial" w:cs="Arial"/>
          <w:color w:val="000000" w:themeColor="text1"/>
          <w:sz w:val="20"/>
          <w:szCs w:val="20"/>
          <w:lang w:eastAsia="en-US"/>
        </w:rPr>
      </w:pPr>
      <w:r>
        <w:rPr>
          <w:rFonts w:ascii="Arial" w:eastAsia="SimSun" w:hAnsi="Arial" w:cs="Arial"/>
          <w:color w:val="000000" w:themeColor="text1"/>
          <w:sz w:val="20"/>
          <w:szCs w:val="20"/>
          <w:lang w:eastAsia="en-US"/>
        </w:rPr>
        <w:t>8.   Transfer and the SOP Test Form into the folder and record all the necessary information throughout the test workflow</w:t>
      </w:r>
      <w:r w:rsidRPr="00063476">
        <w:rPr>
          <w:rFonts w:ascii="Arial" w:eastAsia="SimSun" w:hAnsi="Arial" w:cs="Arial"/>
          <w:color w:val="000000" w:themeColor="text1"/>
          <w:sz w:val="20"/>
          <w:szCs w:val="20"/>
          <w:lang w:eastAsia="en-US"/>
        </w:rPr>
        <w:t xml:space="preserve"> </w:t>
      </w:r>
      <w:r>
        <w:rPr>
          <w:rFonts w:ascii="Arial" w:eastAsia="SimSun" w:hAnsi="Arial" w:cs="Arial"/>
          <w:color w:val="000000" w:themeColor="text1"/>
          <w:sz w:val="20"/>
          <w:szCs w:val="20"/>
          <w:lang w:eastAsia="en-US"/>
        </w:rPr>
        <w:t>into this document.</w:t>
      </w:r>
    </w:p>
    <w:p w14:paraId="743D8EEA" w14:textId="30651303" w:rsidR="0011655C" w:rsidRDefault="00063476" w:rsidP="00063476">
      <w:pPr>
        <w:spacing w:after="200" w:line="276" w:lineRule="auto"/>
        <w:ind w:left="2127"/>
        <w:rPr>
          <w:rFonts w:ascii="Arial" w:eastAsia="SimSun" w:hAnsi="Arial" w:cs="Arial"/>
          <w:color w:val="000000" w:themeColor="text1"/>
          <w:sz w:val="20"/>
          <w:szCs w:val="20"/>
          <w:lang w:eastAsia="en-US"/>
        </w:rPr>
      </w:pPr>
      <w:r>
        <w:rPr>
          <w:rFonts w:ascii="Arial" w:eastAsia="SimSun" w:hAnsi="Arial" w:cs="Arial"/>
          <w:color w:val="000000" w:themeColor="text1"/>
          <w:sz w:val="20"/>
          <w:szCs w:val="20"/>
          <w:lang w:eastAsia="en-US"/>
        </w:rPr>
        <w:t xml:space="preserve">9. </w:t>
      </w:r>
      <w:r w:rsidR="0011655C">
        <w:rPr>
          <w:rFonts w:ascii="Arial" w:eastAsia="SimSun" w:hAnsi="Arial" w:cs="Arial"/>
          <w:color w:val="000000" w:themeColor="text1"/>
          <w:sz w:val="20"/>
          <w:szCs w:val="20"/>
          <w:lang w:eastAsia="en-US"/>
        </w:rPr>
        <w:t>Verifiy and f</w:t>
      </w:r>
      <w:r>
        <w:rPr>
          <w:rFonts w:ascii="Arial" w:eastAsia="SimSun" w:hAnsi="Arial" w:cs="Arial"/>
          <w:color w:val="000000" w:themeColor="text1"/>
          <w:sz w:val="20"/>
          <w:szCs w:val="20"/>
          <w:lang w:eastAsia="en-US"/>
        </w:rPr>
        <w:t>ill up</w:t>
      </w:r>
      <w:r w:rsidR="0011655C">
        <w:rPr>
          <w:rFonts w:ascii="Arial" w:eastAsia="SimSun" w:hAnsi="Arial" w:cs="Arial"/>
          <w:color w:val="000000" w:themeColor="text1"/>
          <w:sz w:val="20"/>
          <w:szCs w:val="20"/>
          <w:lang w:eastAsia="en-US"/>
        </w:rPr>
        <w:t xml:space="preserve"> the</w:t>
      </w:r>
      <w:r>
        <w:rPr>
          <w:rFonts w:ascii="Arial" w:eastAsia="SimSun" w:hAnsi="Arial" w:cs="Arial"/>
          <w:color w:val="000000" w:themeColor="text1"/>
          <w:sz w:val="20"/>
          <w:szCs w:val="20"/>
          <w:lang w:eastAsia="en-US"/>
        </w:rPr>
        <w:t xml:space="preserve"> SOP Test Form’s </w:t>
      </w:r>
      <w:r w:rsidR="0011655C">
        <w:rPr>
          <w:rFonts w:ascii="Arial" w:eastAsia="SimSun" w:hAnsi="Arial" w:cs="Arial"/>
          <w:color w:val="000000" w:themeColor="text1"/>
          <w:sz w:val="20"/>
          <w:szCs w:val="20"/>
          <w:lang w:eastAsia="en-US"/>
        </w:rPr>
        <w:t xml:space="preserve">“1) Equipment” and </w:t>
      </w:r>
      <w:r>
        <w:rPr>
          <w:rFonts w:ascii="Arial" w:eastAsia="SimSun" w:hAnsi="Arial" w:cs="Arial"/>
          <w:color w:val="000000" w:themeColor="text1"/>
          <w:sz w:val="20"/>
          <w:szCs w:val="20"/>
          <w:lang w:eastAsia="en-US"/>
        </w:rPr>
        <w:t>“</w:t>
      </w:r>
      <w:r w:rsidR="0011655C">
        <w:rPr>
          <w:rFonts w:ascii="Arial" w:eastAsia="SimSun" w:hAnsi="Arial" w:cs="Arial"/>
          <w:color w:val="000000" w:themeColor="text1"/>
          <w:sz w:val="20"/>
          <w:szCs w:val="20"/>
          <w:lang w:eastAsia="en-US"/>
        </w:rPr>
        <w:t xml:space="preserve">2) </w:t>
      </w:r>
      <w:r>
        <w:rPr>
          <w:rFonts w:ascii="Arial" w:eastAsia="SimSun" w:hAnsi="Arial" w:cs="Arial"/>
          <w:color w:val="000000" w:themeColor="text1"/>
          <w:sz w:val="20"/>
          <w:szCs w:val="20"/>
          <w:lang w:eastAsia="en-US"/>
        </w:rPr>
        <w:t>Sample_Info”</w:t>
      </w:r>
      <w:r w:rsidR="0011655C">
        <w:rPr>
          <w:rFonts w:ascii="Arial" w:eastAsia="SimSun" w:hAnsi="Arial" w:cs="Arial"/>
          <w:color w:val="000000" w:themeColor="text1"/>
          <w:sz w:val="20"/>
          <w:szCs w:val="20"/>
          <w:lang w:eastAsia="en-US"/>
        </w:rPr>
        <w:t xml:space="preserve"> sheets before processing the sample.</w:t>
      </w:r>
    </w:p>
    <w:p w14:paraId="1E96E2C9" w14:textId="3CBAC15D" w:rsidR="00533010" w:rsidRDefault="0011655C" w:rsidP="00533010">
      <w:pPr>
        <w:spacing w:after="200" w:line="276" w:lineRule="auto"/>
        <w:ind w:left="2127"/>
        <w:rPr>
          <w:rFonts w:ascii="Arial" w:eastAsia="SimSun" w:hAnsi="Arial" w:cs="Arial"/>
          <w:color w:val="000000" w:themeColor="text1"/>
          <w:sz w:val="20"/>
          <w:szCs w:val="20"/>
          <w:lang w:eastAsia="en-US"/>
        </w:rPr>
      </w:pPr>
      <w:r>
        <w:rPr>
          <w:rFonts w:ascii="Arial" w:eastAsia="SimSun" w:hAnsi="Arial" w:cs="Arial"/>
          <w:color w:val="000000" w:themeColor="text1"/>
          <w:sz w:val="20"/>
          <w:szCs w:val="20"/>
          <w:lang w:eastAsia="en-US"/>
        </w:rPr>
        <w:t>10. Process the sample according to the SOP Test Form’s “3) Extraction” and “</w:t>
      </w:r>
      <w:r w:rsidR="009273AE">
        <w:rPr>
          <w:rFonts w:ascii="Arial" w:eastAsia="SimSun" w:hAnsi="Arial" w:cs="Arial"/>
          <w:color w:val="000000" w:themeColor="text1"/>
          <w:sz w:val="20"/>
          <w:szCs w:val="20"/>
          <w:lang w:eastAsia="en-US"/>
        </w:rPr>
        <w:t>4)Target</w:t>
      </w:r>
      <w:r>
        <w:rPr>
          <w:rFonts w:ascii="Arial" w:eastAsia="SimSun" w:hAnsi="Arial" w:cs="Arial"/>
          <w:color w:val="000000" w:themeColor="text1"/>
          <w:sz w:val="20"/>
          <w:szCs w:val="20"/>
          <w:lang w:eastAsia="en-US"/>
        </w:rPr>
        <w:t xml:space="preserve">Detection” sheet.  </w:t>
      </w:r>
    </w:p>
    <w:p w14:paraId="1CC4F1E1" w14:textId="5ED83E4C" w:rsidR="009273AE" w:rsidRPr="00063476" w:rsidRDefault="00533010" w:rsidP="009273AE">
      <w:pPr>
        <w:spacing w:after="200" w:line="276" w:lineRule="auto"/>
        <w:ind w:left="2127"/>
        <w:rPr>
          <w:rFonts w:ascii="Arial" w:eastAsia="SimSun" w:hAnsi="Arial" w:cs="Arial"/>
          <w:color w:val="000000" w:themeColor="text1"/>
          <w:sz w:val="20"/>
          <w:szCs w:val="20"/>
          <w:lang w:eastAsia="en-US"/>
        </w:rPr>
      </w:pPr>
      <w:r>
        <w:rPr>
          <w:rFonts w:ascii="Arial" w:eastAsia="SimSun" w:hAnsi="Arial" w:cs="Arial"/>
          <w:color w:val="000000" w:themeColor="text1"/>
          <w:sz w:val="20"/>
          <w:szCs w:val="20"/>
          <w:lang w:eastAsia="en-US"/>
        </w:rPr>
        <w:t xml:space="preserve">11. </w:t>
      </w:r>
      <w:r>
        <w:rPr>
          <w:rFonts w:ascii="Arial" w:eastAsia="SimSun" w:hAnsi="Arial" w:cs="Arial"/>
          <w:sz w:val="20"/>
          <w:szCs w:val="20"/>
          <w:lang w:eastAsia="en-US"/>
        </w:rPr>
        <w:t xml:space="preserve">Ensure that there are sufficient amount of reagent (E lysis buffer &amp; A1 Elution buffer) available by referencing </w:t>
      </w:r>
      <w:r w:rsidR="009273AE">
        <w:rPr>
          <w:rFonts w:ascii="Arial" w:eastAsia="SimSun" w:hAnsi="Arial" w:cs="Arial"/>
          <w:sz w:val="20"/>
          <w:szCs w:val="20"/>
          <w:lang w:eastAsia="en-US"/>
        </w:rPr>
        <w:t xml:space="preserve">with </w:t>
      </w:r>
      <w:r>
        <w:rPr>
          <w:rFonts w:ascii="Arial" w:eastAsia="SimSun" w:hAnsi="Arial" w:cs="Arial"/>
          <w:sz w:val="20"/>
          <w:szCs w:val="20"/>
          <w:lang w:eastAsia="en-US"/>
        </w:rPr>
        <w:t>the required volume</w:t>
      </w:r>
      <w:r w:rsidR="009273AE">
        <w:rPr>
          <w:rFonts w:ascii="Arial" w:eastAsia="SimSun" w:hAnsi="Arial" w:cs="Arial"/>
          <w:sz w:val="20"/>
          <w:szCs w:val="20"/>
          <w:lang w:eastAsia="en-US"/>
        </w:rPr>
        <w:t xml:space="preserve"> calculated</w:t>
      </w:r>
      <w:r>
        <w:rPr>
          <w:rFonts w:ascii="Arial" w:eastAsia="SimSun" w:hAnsi="Arial" w:cs="Arial"/>
          <w:sz w:val="20"/>
          <w:szCs w:val="20"/>
          <w:lang w:eastAsia="en-US"/>
        </w:rPr>
        <w:t xml:space="preserve"> of each reagents listed in the SOP Test Form’s “Extraction” Sheet. Follow the protocol listed for the 3 steps of extraction: Bacterial Isolation, Viability Test Treatment, &amp; Nucleic Acids Extraction.</w:t>
      </w:r>
      <w:r w:rsidR="009273AE">
        <w:rPr>
          <w:rFonts w:ascii="Arial" w:eastAsia="SimSun" w:hAnsi="Arial" w:cs="Arial"/>
          <w:sz w:val="20"/>
          <w:szCs w:val="20"/>
          <w:lang w:eastAsia="en-US"/>
        </w:rPr>
        <w:t xml:space="preserve"> </w:t>
      </w:r>
    </w:p>
    <w:p w14:paraId="0575146D" w14:textId="7CEB88C7" w:rsidR="0011655C" w:rsidRPr="000132B2" w:rsidRDefault="00B3104C" w:rsidP="000132B2">
      <w:pPr>
        <w:pStyle w:val="11SOPheading2"/>
      </w:pPr>
      <w:bookmarkStart w:id="27" w:name="_Toc127888121"/>
      <w:r w:rsidRPr="000132B2">
        <w:t>Bacterial Isolation</w:t>
      </w:r>
      <w:bookmarkEnd w:id="27"/>
    </w:p>
    <w:p w14:paraId="73A97788" w14:textId="438726A9" w:rsidR="00533010" w:rsidRPr="00533010" w:rsidRDefault="00533010" w:rsidP="00533010">
      <w:pPr>
        <w:numPr>
          <w:ilvl w:val="0"/>
          <w:numId w:val="21"/>
        </w:numPr>
        <w:spacing w:after="200" w:line="276" w:lineRule="auto"/>
        <w:ind w:left="2268" w:hanging="283"/>
        <w:rPr>
          <w:rFonts w:ascii="Arial" w:eastAsia="SimSun" w:hAnsi="Arial" w:cs="Arial"/>
          <w:sz w:val="20"/>
          <w:szCs w:val="20"/>
          <w:lang w:eastAsia="en-US"/>
        </w:rPr>
      </w:pPr>
      <w:r w:rsidRPr="00B3104C">
        <w:rPr>
          <w:rFonts w:ascii="Arial" w:eastAsia="SimSun" w:hAnsi="Arial" w:cs="Arial"/>
          <w:sz w:val="20"/>
          <w:szCs w:val="20"/>
          <w:lang w:eastAsia="en-US"/>
        </w:rPr>
        <w:t>Clean the workstation of the BSC using 70% ethanol before and after use.</w:t>
      </w:r>
    </w:p>
    <w:p w14:paraId="3F3D7EED" w14:textId="6C68086F" w:rsidR="0011655C" w:rsidRPr="0011655C" w:rsidRDefault="00E82114" w:rsidP="0011655C">
      <w:pPr>
        <w:numPr>
          <w:ilvl w:val="0"/>
          <w:numId w:val="21"/>
        </w:numPr>
        <w:spacing w:after="200" w:line="276" w:lineRule="auto"/>
        <w:ind w:left="2268" w:hanging="283"/>
        <w:rPr>
          <w:rFonts w:ascii="Arial" w:eastAsia="SimSun" w:hAnsi="Arial" w:cs="Arial"/>
          <w:sz w:val="20"/>
          <w:szCs w:val="20"/>
          <w:lang w:eastAsia="en-US"/>
        </w:rPr>
      </w:pPr>
      <w:r>
        <w:rPr>
          <w:rFonts w:ascii="Arial" w:eastAsia="SimSun" w:hAnsi="Arial" w:cs="Arial"/>
          <w:sz w:val="20"/>
          <w:szCs w:val="20"/>
          <w:lang w:eastAsia="en-US"/>
        </w:rPr>
        <w:t xml:space="preserve">Carefully open the sample collection bottle/bag and transfer 50 mL of water sample into a 50 mL falcon </w:t>
      </w:r>
      <w:r w:rsidR="00AF16CE">
        <w:rPr>
          <w:rFonts w:ascii="Arial" w:eastAsia="SimSun" w:hAnsi="Arial" w:cs="Arial"/>
          <w:sz w:val="20"/>
          <w:szCs w:val="20"/>
          <w:lang w:eastAsia="en-US"/>
        </w:rPr>
        <w:t xml:space="preserve">tube </w:t>
      </w:r>
      <w:r>
        <w:rPr>
          <w:rFonts w:ascii="Arial" w:eastAsia="SimSun" w:hAnsi="Arial" w:cs="Arial"/>
          <w:sz w:val="20"/>
          <w:szCs w:val="20"/>
          <w:lang w:eastAsia="en-US"/>
        </w:rPr>
        <w:t>with serological pipette and pipette gun.</w:t>
      </w:r>
    </w:p>
    <w:p w14:paraId="00A036CC" w14:textId="78F73873" w:rsidR="00AC3E35" w:rsidRDefault="00E82114" w:rsidP="00E82114">
      <w:pPr>
        <w:numPr>
          <w:ilvl w:val="0"/>
          <w:numId w:val="21"/>
        </w:numPr>
        <w:spacing w:after="200" w:line="276" w:lineRule="auto"/>
        <w:ind w:left="2268" w:hanging="283"/>
        <w:rPr>
          <w:rFonts w:ascii="Arial" w:eastAsia="SimSun" w:hAnsi="Arial" w:cs="Arial"/>
          <w:sz w:val="20"/>
          <w:szCs w:val="20"/>
          <w:lang w:eastAsia="en-US"/>
        </w:rPr>
      </w:pPr>
      <w:r>
        <w:rPr>
          <w:rFonts w:ascii="Arial" w:eastAsia="SimSun" w:hAnsi="Arial" w:cs="Arial"/>
          <w:sz w:val="20"/>
          <w:szCs w:val="20"/>
          <w:lang w:eastAsia="en-US"/>
        </w:rPr>
        <w:t>Centrifuge the sample-containing 50 mL falcon tubes at 3,500 rpm for 10 minutes</w:t>
      </w:r>
      <w:r w:rsidR="00AC3E35" w:rsidRPr="00E82114">
        <w:rPr>
          <w:rFonts w:ascii="Arial" w:eastAsia="SimSun" w:hAnsi="Arial" w:cs="Arial"/>
          <w:sz w:val="20"/>
          <w:szCs w:val="20"/>
          <w:lang w:eastAsia="en-US"/>
        </w:rPr>
        <w:t>.</w:t>
      </w:r>
    </w:p>
    <w:p w14:paraId="26FE74FC" w14:textId="0C6D9A50" w:rsidR="00C231B1" w:rsidRDefault="00E82114" w:rsidP="00E82114">
      <w:pPr>
        <w:numPr>
          <w:ilvl w:val="0"/>
          <w:numId w:val="21"/>
        </w:numPr>
        <w:spacing w:after="200" w:line="276" w:lineRule="auto"/>
        <w:ind w:left="2268" w:hanging="283"/>
        <w:rPr>
          <w:rFonts w:ascii="Arial" w:eastAsia="SimSun" w:hAnsi="Arial" w:cs="Arial"/>
          <w:sz w:val="20"/>
          <w:szCs w:val="20"/>
          <w:lang w:eastAsia="en-US"/>
        </w:rPr>
      </w:pPr>
      <w:r>
        <w:rPr>
          <w:rFonts w:ascii="Arial" w:eastAsia="SimSun" w:hAnsi="Arial" w:cs="Arial"/>
          <w:sz w:val="20"/>
          <w:szCs w:val="20"/>
          <w:lang w:eastAsia="en-US"/>
        </w:rPr>
        <w:t>Carefully remove the falcon tubes from the centrifuge and place them onto a rack</w:t>
      </w:r>
    </w:p>
    <w:p w14:paraId="2ED0B596" w14:textId="7CCB72CD" w:rsidR="007E74C5" w:rsidRDefault="00E82114" w:rsidP="00685452">
      <w:pPr>
        <w:numPr>
          <w:ilvl w:val="0"/>
          <w:numId w:val="21"/>
        </w:numPr>
        <w:spacing w:after="200" w:line="276" w:lineRule="auto"/>
        <w:ind w:left="2268" w:hanging="283"/>
        <w:rPr>
          <w:rFonts w:ascii="Arial" w:eastAsia="SimSun" w:hAnsi="Arial" w:cs="Arial"/>
          <w:sz w:val="20"/>
          <w:szCs w:val="20"/>
          <w:lang w:eastAsia="en-US"/>
        </w:rPr>
      </w:pPr>
      <w:r>
        <w:rPr>
          <w:rFonts w:ascii="Arial" w:eastAsia="SimSun" w:hAnsi="Arial" w:cs="Arial"/>
          <w:sz w:val="20"/>
          <w:szCs w:val="20"/>
          <w:lang w:eastAsia="en-US"/>
        </w:rPr>
        <w:t xml:space="preserve">Carefully transfer </w:t>
      </w:r>
      <w:r w:rsidR="00685452">
        <w:rPr>
          <w:rFonts w:ascii="Arial" w:eastAsia="SimSun" w:hAnsi="Arial" w:cs="Arial"/>
          <w:sz w:val="20"/>
          <w:szCs w:val="20"/>
          <w:lang w:eastAsia="en-US"/>
        </w:rPr>
        <w:t xml:space="preserve">and discard </w:t>
      </w:r>
      <w:r>
        <w:rPr>
          <w:rFonts w:ascii="Arial" w:eastAsia="SimSun" w:hAnsi="Arial" w:cs="Arial"/>
          <w:sz w:val="20"/>
          <w:szCs w:val="20"/>
          <w:lang w:eastAsia="en-US"/>
        </w:rPr>
        <w:t xml:space="preserve">the supernatant </w:t>
      </w:r>
      <w:r w:rsidR="00685452">
        <w:rPr>
          <w:rFonts w:ascii="Arial" w:eastAsia="SimSun" w:hAnsi="Arial" w:cs="Arial"/>
          <w:sz w:val="20"/>
          <w:szCs w:val="20"/>
          <w:lang w:eastAsia="en-US"/>
        </w:rPr>
        <w:t xml:space="preserve">(~49.9 mL) </w:t>
      </w:r>
      <w:r>
        <w:rPr>
          <w:rFonts w:ascii="Arial" w:eastAsia="SimSun" w:hAnsi="Arial" w:cs="Arial"/>
          <w:sz w:val="20"/>
          <w:szCs w:val="20"/>
          <w:lang w:eastAsia="en-US"/>
        </w:rPr>
        <w:t>of the centrifuged samples from the falcon tube until it remains 100 µL</w:t>
      </w:r>
      <w:r w:rsidR="00AF16CE">
        <w:rPr>
          <w:rFonts w:ascii="Arial" w:eastAsia="SimSun" w:hAnsi="Arial" w:cs="Arial"/>
          <w:sz w:val="20"/>
          <w:szCs w:val="20"/>
          <w:lang w:eastAsia="en-US"/>
        </w:rPr>
        <w:t xml:space="preserve"> of volume</w:t>
      </w:r>
      <w:r>
        <w:rPr>
          <w:rFonts w:ascii="Arial" w:eastAsia="SimSun" w:hAnsi="Arial" w:cs="Arial"/>
          <w:sz w:val="20"/>
          <w:szCs w:val="20"/>
          <w:lang w:eastAsia="en-US"/>
        </w:rPr>
        <w:t>.</w:t>
      </w:r>
    </w:p>
    <w:p w14:paraId="6E00827F" w14:textId="28D43C53" w:rsidR="00685452" w:rsidRPr="00685452" w:rsidRDefault="00685452" w:rsidP="00685452">
      <w:pPr>
        <w:numPr>
          <w:ilvl w:val="0"/>
          <w:numId w:val="21"/>
        </w:numPr>
        <w:spacing w:after="200" w:line="276" w:lineRule="auto"/>
        <w:ind w:left="2268" w:hanging="283"/>
        <w:rPr>
          <w:rFonts w:ascii="Arial" w:eastAsia="SimSun" w:hAnsi="Arial" w:cs="Arial"/>
          <w:sz w:val="20"/>
          <w:szCs w:val="20"/>
          <w:lang w:eastAsia="en-US"/>
        </w:rPr>
      </w:pPr>
      <w:r>
        <w:rPr>
          <w:rFonts w:ascii="Arial" w:eastAsia="SimSun" w:hAnsi="Arial" w:cs="Arial"/>
          <w:sz w:val="20"/>
          <w:szCs w:val="20"/>
          <w:lang w:eastAsia="en-US"/>
        </w:rPr>
        <w:t>Carefully transfer the remaining 100 µL into a 1.5 mL tube for subsequent testing.</w:t>
      </w:r>
    </w:p>
    <w:p w14:paraId="5BBA5AFE" w14:textId="3FBE28A4" w:rsidR="009C2938" w:rsidRPr="000132B2" w:rsidRDefault="00685452" w:rsidP="000132B2">
      <w:pPr>
        <w:pStyle w:val="11SOPheading2"/>
      </w:pPr>
      <w:bookmarkStart w:id="28" w:name="_Toc127888122"/>
      <w:r w:rsidRPr="000132B2">
        <w:lastRenderedPageBreak/>
        <w:t>Viability Test Treatment</w:t>
      </w:r>
      <w:bookmarkEnd w:id="28"/>
    </w:p>
    <w:p w14:paraId="62B04FD5" w14:textId="09CDE915" w:rsidR="00243439" w:rsidRDefault="00243439" w:rsidP="00243439">
      <w:pPr>
        <w:numPr>
          <w:ilvl w:val="0"/>
          <w:numId w:val="20"/>
        </w:numPr>
        <w:spacing w:after="200" w:line="276" w:lineRule="auto"/>
        <w:ind w:left="2268" w:hanging="283"/>
        <w:rPr>
          <w:rFonts w:ascii="Arial" w:eastAsia="SimSun" w:hAnsi="Arial" w:cs="Arial"/>
          <w:sz w:val="20"/>
          <w:szCs w:val="20"/>
          <w:lang w:eastAsia="en-US"/>
        </w:rPr>
      </w:pPr>
      <w:r>
        <w:rPr>
          <w:rFonts w:ascii="Arial" w:eastAsia="SimSun" w:hAnsi="Arial" w:cs="Arial"/>
          <w:sz w:val="20"/>
          <w:szCs w:val="20"/>
          <w:lang w:eastAsia="en-US"/>
        </w:rPr>
        <w:t>Due to the light-sensitive nature of the PMAxx</w:t>
      </w:r>
      <w:r w:rsidR="000413A8">
        <w:rPr>
          <w:rFonts w:ascii="Arial" w:eastAsia="SimSun" w:hAnsi="Arial" w:cs="Arial"/>
          <w:sz w:val="20"/>
          <w:szCs w:val="20"/>
          <w:lang w:eastAsia="en-US"/>
        </w:rPr>
        <w:t>™</w:t>
      </w:r>
      <w:r>
        <w:rPr>
          <w:rFonts w:ascii="Arial" w:eastAsia="SimSun" w:hAnsi="Arial" w:cs="Arial"/>
          <w:sz w:val="20"/>
          <w:szCs w:val="20"/>
          <w:lang w:eastAsia="en-US"/>
        </w:rPr>
        <w:t>,</w:t>
      </w:r>
      <w:r w:rsidR="000413A8">
        <w:rPr>
          <w:rFonts w:ascii="Arial" w:eastAsia="SimSun" w:hAnsi="Arial" w:cs="Arial"/>
          <w:sz w:val="20"/>
          <w:szCs w:val="20"/>
          <w:lang w:eastAsia="en-US"/>
        </w:rPr>
        <w:t xml:space="preserve"> all of the experimental steps should </w:t>
      </w:r>
      <w:r>
        <w:rPr>
          <w:rFonts w:ascii="Arial" w:eastAsia="SimSun" w:hAnsi="Arial" w:cs="Arial"/>
          <w:sz w:val="20"/>
          <w:szCs w:val="20"/>
          <w:lang w:eastAsia="en-US"/>
        </w:rPr>
        <w:t>be carried in dark until the completion of light treatment.</w:t>
      </w:r>
    </w:p>
    <w:p w14:paraId="1D7CA208" w14:textId="2FDE3B7F" w:rsidR="00243439" w:rsidRDefault="000413A8" w:rsidP="00243439">
      <w:pPr>
        <w:numPr>
          <w:ilvl w:val="0"/>
          <w:numId w:val="20"/>
        </w:numPr>
        <w:spacing w:after="200" w:line="276" w:lineRule="auto"/>
        <w:ind w:left="2268" w:hanging="283"/>
        <w:rPr>
          <w:rFonts w:ascii="Arial" w:eastAsia="SimSun" w:hAnsi="Arial" w:cs="Arial"/>
          <w:sz w:val="20"/>
          <w:szCs w:val="20"/>
          <w:lang w:eastAsia="en-US"/>
        </w:rPr>
      </w:pPr>
      <w:r>
        <w:rPr>
          <w:rFonts w:ascii="Arial" w:eastAsia="SimSun" w:hAnsi="Arial" w:cs="Arial"/>
          <w:sz w:val="20"/>
          <w:szCs w:val="20"/>
          <w:lang w:eastAsia="en-US"/>
        </w:rPr>
        <w:t>Working in the dark, a</w:t>
      </w:r>
      <w:r w:rsidR="00243439">
        <w:rPr>
          <w:rFonts w:ascii="Arial" w:eastAsia="SimSun" w:hAnsi="Arial" w:cs="Arial"/>
          <w:sz w:val="20"/>
          <w:szCs w:val="20"/>
          <w:lang w:eastAsia="en-US"/>
        </w:rPr>
        <w:t xml:space="preserve">dd 1.25 µL of </w:t>
      </w:r>
      <w:r>
        <w:rPr>
          <w:rFonts w:ascii="Arial" w:eastAsia="SimSun" w:hAnsi="Arial" w:cs="Arial"/>
          <w:sz w:val="20"/>
          <w:szCs w:val="20"/>
          <w:lang w:eastAsia="en-US"/>
        </w:rPr>
        <w:t>PMAxx™</w:t>
      </w:r>
      <w:r w:rsidR="00243439">
        <w:rPr>
          <w:rFonts w:ascii="Arial" w:eastAsia="SimSun" w:hAnsi="Arial" w:cs="Arial"/>
          <w:sz w:val="20"/>
          <w:szCs w:val="20"/>
          <w:lang w:eastAsia="en-US"/>
        </w:rPr>
        <w:t xml:space="preserve"> stock solution into 100 µL of the isolated bacterial sample to achieve a final concentration of 25uM. </w:t>
      </w:r>
    </w:p>
    <w:p w14:paraId="558E34AC" w14:textId="3DB01C5F" w:rsidR="00243439" w:rsidRPr="00243439" w:rsidRDefault="00243439" w:rsidP="00243439">
      <w:pPr>
        <w:numPr>
          <w:ilvl w:val="0"/>
          <w:numId w:val="20"/>
        </w:numPr>
        <w:spacing w:after="200" w:line="276" w:lineRule="auto"/>
        <w:ind w:left="2268" w:hanging="283"/>
        <w:rPr>
          <w:rFonts w:ascii="Arial" w:eastAsia="SimSun" w:hAnsi="Arial" w:cs="Arial"/>
          <w:sz w:val="20"/>
          <w:szCs w:val="20"/>
          <w:lang w:eastAsia="en-US"/>
        </w:rPr>
      </w:pPr>
      <w:r>
        <w:rPr>
          <w:rFonts w:ascii="Arial" w:eastAsia="SimSun" w:hAnsi="Arial" w:cs="Arial"/>
          <w:sz w:val="20"/>
          <w:szCs w:val="20"/>
          <w:lang w:eastAsia="en-US"/>
        </w:rPr>
        <w:t xml:space="preserve">Add 25 µL of PMA Enhancer for Gram Negative Bacteria (5X) will be added into the sample to achieve its working concentration. </w:t>
      </w:r>
    </w:p>
    <w:p w14:paraId="4E4F20F5" w14:textId="564F7D6F" w:rsidR="00243439" w:rsidRPr="00243439" w:rsidRDefault="000413A8" w:rsidP="00243439">
      <w:pPr>
        <w:numPr>
          <w:ilvl w:val="0"/>
          <w:numId w:val="20"/>
        </w:numPr>
        <w:spacing w:after="200" w:line="276" w:lineRule="auto"/>
        <w:ind w:left="2268" w:hanging="283"/>
        <w:rPr>
          <w:rFonts w:ascii="Arial" w:eastAsia="SimSun" w:hAnsi="Arial" w:cs="Arial"/>
          <w:sz w:val="20"/>
          <w:szCs w:val="20"/>
          <w:lang w:eastAsia="en-US"/>
        </w:rPr>
      </w:pPr>
      <w:r>
        <w:rPr>
          <w:rFonts w:ascii="Arial" w:eastAsia="SimSun" w:hAnsi="Arial" w:cs="Arial"/>
          <w:sz w:val="20"/>
          <w:szCs w:val="20"/>
          <w:lang w:eastAsia="en-US"/>
        </w:rPr>
        <w:t>Vortex the sample briefly and Incubate the tubes in the dark for 15 minutes at room temperature.</w:t>
      </w:r>
    </w:p>
    <w:p w14:paraId="561DFB8F" w14:textId="71F781A3" w:rsidR="00E91C06" w:rsidRDefault="000413A8" w:rsidP="008F74D0">
      <w:pPr>
        <w:numPr>
          <w:ilvl w:val="0"/>
          <w:numId w:val="20"/>
        </w:numPr>
        <w:spacing w:after="200" w:line="276" w:lineRule="auto"/>
        <w:ind w:left="2268" w:hanging="283"/>
        <w:rPr>
          <w:rFonts w:ascii="Arial" w:eastAsia="SimSun" w:hAnsi="Arial" w:cs="Arial"/>
          <w:sz w:val="20"/>
          <w:szCs w:val="20"/>
          <w:lang w:eastAsia="en-US"/>
        </w:rPr>
      </w:pPr>
      <w:r>
        <w:rPr>
          <w:rFonts w:ascii="Arial" w:eastAsia="SimSun" w:hAnsi="Arial" w:cs="Arial"/>
          <w:sz w:val="20"/>
          <w:szCs w:val="20"/>
          <w:lang w:eastAsia="en-US"/>
        </w:rPr>
        <w:t>Expose the samples to light</w:t>
      </w:r>
      <w:r w:rsidR="008F74D0">
        <w:rPr>
          <w:rFonts w:ascii="Arial" w:eastAsia="SimSun" w:hAnsi="Arial" w:cs="Arial"/>
          <w:sz w:val="20"/>
          <w:szCs w:val="20"/>
          <w:lang w:eastAsia="en-US"/>
        </w:rPr>
        <w:t xml:space="preserve"> treatment</w:t>
      </w:r>
      <w:r>
        <w:rPr>
          <w:rFonts w:ascii="Arial" w:eastAsia="SimSun" w:hAnsi="Arial" w:cs="Arial"/>
          <w:sz w:val="20"/>
          <w:szCs w:val="20"/>
          <w:lang w:eastAsia="en-US"/>
        </w:rPr>
        <w:t xml:space="preserve"> (4</w:t>
      </w:r>
      <w:r w:rsidR="008F74D0">
        <w:rPr>
          <w:rFonts w:ascii="Arial" w:eastAsia="SimSun" w:hAnsi="Arial" w:cs="Arial"/>
          <w:sz w:val="20"/>
          <w:szCs w:val="20"/>
          <w:lang w:eastAsia="en-US"/>
        </w:rPr>
        <w:t>65-475 n</w:t>
      </w:r>
      <w:r>
        <w:rPr>
          <w:rFonts w:ascii="Arial" w:eastAsia="SimSun" w:hAnsi="Arial" w:cs="Arial"/>
          <w:sz w:val="20"/>
          <w:szCs w:val="20"/>
          <w:lang w:eastAsia="en-US"/>
        </w:rPr>
        <w:t>m) for 10 minutes to cross-link PMAxx™ to DNA</w:t>
      </w:r>
      <w:r w:rsidR="008F74D0">
        <w:rPr>
          <w:rFonts w:ascii="Arial" w:eastAsia="SimSun" w:hAnsi="Arial" w:cs="Arial"/>
          <w:sz w:val="20"/>
          <w:szCs w:val="20"/>
          <w:lang w:eastAsia="en-US"/>
        </w:rPr>
        <w:t>.</w:t>
      </w:r>
    </w:p>
    <w:p w14:paraId="43CAF482" w14:textId="59A17A35" w:rsidR="008F74D0" w:rsidRPr="000132B2" w:rsidRDefault="008F74D0" w:rsidP="000132B2">
      <w:pPr>
        <w:pStyle w:val="11SOPheading2"/>
      </w:pPr>
      <w:bookmarkStart w:id="29" w:name="_Toc127888123"/>
      <w:r w:rsidRPr="000132B2">
        <w:t>Nucleic Acids Extraction</w:t>
      </w:r>
      <w:bookmarkEnd w:id="29"/>
    </w:p>
    <w:p w14:paraId="3794B4A6" w14:textId="785AE03A" w:rsidR="004F16FD" w:rsidRPr="0001566E" w:rsidRDefault="008F74D0" w:rsidP="00BF0927">
      <w:pPr>
        <w:numPr>
          <w:ilvl w:val="0"/>
          <w:numId w:val="22"/>
        </w:numPr>
        <w:spacing w:after="200" w:line="276" w:lineRule="auto"/>
        <w:ind w:left="2268" w:hanging="283"/>
        <w:rPr>
          <w:rFonts w:ascii="Arial" w:eastAsia="SimSun" w:hAnsi="Arial" w:cs="Arial"/>
          <w:sz w:val="20"/>
          <w:szCs w:val="20"/>
          <w:lang w:eastAsia="en-US"/>
        </w:rPr>
      </w:pPr>
      <w:r>
        <w:rPr>
          <w:rFonts w:ascii="Arial" w:eastAsia="SimSun" w:hAnsi="Arial" w:cs="Arial"/>
          <w:sz w:val="20"/>
          <w:szCs w:val="20"/>
          <w:lang w:eastAsia="en-US"/>
        </w:rPr>
        <w:t xml:space="preserve">Add 700 µL of </w:t>
      </w:r>
      <w:r w:rsidRPr="00AF16CE">
        <w:rPr>
          <w:rFonts w:ascii="Arial" w:eastAsia="SimSun" w:hAnsi="Arial" w:cs="Arial"/>
          <w:sz w:val="20"/>
          <w:szCs w:val="20"/>
          <w:lang w:eastAsia="en-US"/>
        </w:rPr>
        <w:t>E</w:t>
      </w:r>
      <w:r w:rsidR="00AF16CE">
        <w:rPr>
          <w:rFonts w:ascii="Arial" w:eastAsia="SimSun" w:hAnsi="Arial" w:cs="Arial"/>
          <w:sz w:val="20"/>
          <w:szCs w:val="20"/>
          <w:lang w:eastAsia="en-US"/>
        </w:rPr>
        <w:t>1</w:t>
      </w:r>
      <w:r w:rsidRPr="00AF16CE">
        <w:rPr>
          <w:rFonts w:ascii="Arial" w:eastAsia="SimSun" w:hAnsi="Arial" w:cs="Arial"/>
          <w:sz w:val="20"/>
          <w:szCs w:val="20"/>
          <w:lang w:eastAsia="en-US"/>
        </w:rPr>
        <w:t xml:space="preserve"> lysis buffer</w:t>
      </w:r>
      <w:r>
        <w:rPr>
          <w:rFonts w:ascii="Arial" w:eastAsia="SimSun" w:hAnsi="Arial" w:cs="Arial"/>
          <w:sz w:val="20"/>
          <w:szCs w:val="20"/>
          <w:lang w:eastAsia="en-US"/>
        </w:rPr>
        <w:t xml:space="preserve"> </w:t>
      </w:r>
      <w:r w:rsidR="0058114F">
        <w:rPr>
          <w:rFonts w:ascii="Arial" w:eastAsia="SimSun" w:hAnsi="Arial" w:cs="Arial"/>
          <w:sz w:val="20"/>
          <w:szCs w:val="20"/>
          <w:lang w:eastAsia="en-US"/>
        </w:rPr>
        <w:t>into the light-treated sample tube and vortex briefly.</w:t>
      </w:r>
    </w:p>
    <w:p w14:paraId="58AFB4CC" w14:textId="799DE618" w:rsidR="00190032" w:rsidRDefault="004F16FD" w:rsidP="0058114F">
      <w:pPr>
        <w:numPr>
          <w:ilvl w:val="0"/>
          <w:numId w:val="22"/>
        </w:numPr>
        <w:spacing w:after="200" w:line="276" w:lineRule="auto"/>
        <w:ind w:left="2268" w:hanging="283"/>
        <w:rPr>
          <w:rFonts w:ascii="Arial" w:hAnsi="Arial" w:cs="Arial"/>
          <w:sz w:val="20"/>
          <w:szCs w:val="20"/>
        </w:rPr>
      </w:pPr>
      <w:r w:rsidRPr="0001566E">
        <w:rPr>
          <w:rFonts w:ascii="Arial" w:eastAsia="SimSun" w:hAnsi="Arial" w:cs="Arial"/>
          <w:sz w:val="20"/>
          <w:szCs w:val="20"/>
          <w:lang w:eastAsia="en-US"/>
        </w:rPr>
        <w:t xml:space="preserve">Centrifuge </w:t>
      </w:r>
      <w:r w:rsidR="0058114F">
        <w:rPr>
          <w:rFonts w:ascii="Arial" w:eastAsia="SimSun" w:hAnsi="Arial" w:cs="Arial"/>
          <w:sz w:val="20"/>
          <w:szCs w:val="20"/>
          <w:lang w:eastAsia="en-US"/>
        </w:rPr>
        <w:t xml:space="preserve">the samples briefly to ensure all the liquid has settled to the bottom of the tube. </w:t>
      </w:r>
    </w:p>
    <w:p w14:paraId="3783AB6F" w14:textId="29E99BFF" w:rsidR="0058114F" w:rsidRDefault="0058114F" w:rsidP="0058114F">
      <w:pPr>
        <w:numPr>
          <w:ilvl w:val="0"/>
          <w:numId w:val="22"/>
        </w:numPr>
        <w:spacing w:after="200" w:line="276" w:lineRule="auto"/>
        <w:ind w:left="2268" w:hanging="283"/>
        <w:rPr>
          <w:rFonts w:ascii="Arial" w:hAnsi="Arial" w:cs="Arial"/>
          <w:sz w:val="20"/>
          <w:szCs w:val="20"/>
        </w:rPr>
      </w:pPr>
      <w:r>
        <w:rPr>
          <w:rFonts w:ascii="Arial" w:hAnsi="Arial" w:cs="Arial"/>
          <w:sz w:val="20"/>
          <w:szCs w:val="20"/>
        </w:rPr>
        <w:t>Heat the sample tubes at 80</w:t>
      </w:r>
      <w:r w:rsidRPr="0058114F">
        <w:rPr>
          <w:rFonts w:ascii="Arial" w:hAnsi="Arial" w:cs="Arial"/>
          <w:sz w:val="20"/>
          <w:szCs w:val="20"/>
        </w:rPr>
        <w:t>°C</w:t>
      </w:r>
      <w:r>
        <w:rPr>
          <w:rFonts w:ascii="Arial" w:hAnsi="Arial" w:cs="Arial"/>
          <w:sz w:val="20"/>
          <w:szCs w:val="20"/>
        </w:rPr>
        <w:t xml:space="preserve"> for 10 minutes.</w:t>
      </w:r>
    </w:p>
    <w:p w14:paraId="28B76130" w14:textId="3EF0B24F" w:rsidR="0058114F" w:rsidRDefault="0058114F" w:rsidP="0058114F">
      <w:pPr>
        <w:numPr>
          <w:ilvl w:val="0"/>
          <w:numId w:val="22"/>
        </w:numPr>
        <w:spacing w:after="200" w:line="276" w:lineRule="auto"/>
        <w:ind w:left="2268" w:hanging="283"/>
        <w:rPr>
          <w:rFonts w:ascii="Arial" w:hAnsi="Arial" w:cs="Arial"/>
          <w:sz w:val="20"/>
          <w:szCs w:val="20"/>
        </w:rPr>
      </w:pPr>
      <w:r>
        <w:rPr>
          <w:rFonts w:ascii="Arial" w:hAnsi="Arial" w:cs="Arial"/>
          <w:sz w:val="20"/>
          <w:szCs w:val="20"/>
        </w:rPr>
        <w:t>Centrifuge the samples tubes at 15,000 rpm for 10 minutes.</w:t>
      </w:r>
    </w:p>
    <w:p w14:paraId="4C640149" w14:textId="78F896CD" w:rsidR="0058114F" w:rsidRPr="0058114F" w:rsidRDefault="0058114F" w:rsidP="0058114F">
      <w:pPr>
        <w:numPr>
          <w:ilvl w:val="0"/>
          <w:numId w:val="22"/>
        </w:numPr>
        <w:spacing w:after="200" w:line="276" w:lineRule="auto"/>
        <w:ind w:left="2268" w:hanging="283"/>
        <w:rPr>
          <w:rFonts w:ascii="Arial" w:hAnsi="Arial" w:cs="Arial"/>
          <w:sz w:val="20"/>
          <w:szCs w:val="20"/>
        </w:rPr>
      </w:pPr>
      <w:r>
        <w:rPr>
          <w:rFonts w:ascii="Arial" w:hAnsi="Arial" w:cs="Arial"/>
          <w:sz w:val="20"/>
          <w:szCs w:val="20"/>
        </w:rPr>
        <w:t xml:space="preserve">Carefully remove and discard the supernatant without disturbing the pellet. The remaining volume should be 5 </w:t>
      </w:r>
      <w:r>
        <w:rPr>
          <w:rFonts w:ascii="Arial" w:eastAsia="SimSun" w:hAnsi="Arial" w:cs="Arial"/>
          <w:sz w:val="20"/>
          <w:szCs w:val="20"/>
          <w:lang w:eastAsia="en-US"/>
        </w:rPr>
        <w:t>µL or lesser.</w:t>
      </w:r>
    </w:p>
    <w:p w14:paraId="5551FD5B" w14:textId="0DB463E3" w:rsidR="0058114F" w:rsidRDefault="0058114F" w:rsidP="0058114F">
      <w:pPr>
        <w:numPr>
          <w:ilvl w:val="0"/>
          <w:numId w:val="20"/>
        </w:numPr>
        <w:spacing w:after="200" w:line="276" w:lineRule="auto"/>
        <w:ind w:left="2268" w:hanging="283"/>
        <w:rPr>
          <w:rFonts w:ascii="Arial" w:eastAsia="SimSun" w:hAnsi="Arial" w:cs="Arial"/>
          <w:sz w:val="20"/>
          <w:szCs w:val="20"/>
          <w:lang w:eastAsia="en-US"/>
        </w:rPr>
      </w:pPr>
      <w:r>
        <w:rPr>
          <w:rFonts w:ascii="Arial" w:hAnsi="Arial" w:cs="Arial"/>
          <w:sz w:val="20"/>
          <w:szCs w:val="20"/>
        </w:rPr>
        <w:t xml:space="preserve">Add 50 </w:t>
      </w:r>
      <w:r>
        <w:rPr>
          <w:rFonts w:ascii="Arial" w:eastAsia="SimSun" w:hAnsi="Arial" w:cs="Arial"/>
          <w:sz w:val="20"/>
          <w:szCs w:val="20"/>
          <w:lang w:eastAsia="en-US"/>
        </w:rPr>
        <w:t>µL of A1 elution buffer to reconstitute the extracted DNA.</w:t>
      </w:r>
      <w:r w:rsidR="009273AE">
        <w:rPr>
          <w:rFonts w:ascii="Arial" w:eastAsia="SimSun" w:hAnsi="Arial" w:cs="Arial"/>
          <w:sz w:val="20"/>
          <w:szCs w:val="20"/>
          <w:lang w:eastAsia="en-US"/>
        </w:rPr>
        <w:t xml:space="preserve"> </w:t>
      </w:r>
    </w:p>
    <w:p w14:paraId="5C68A7AC" w14:textId="6E4559E4" w:rsidR="009273AE" w:rsidRDefault="009273AE" w:rsidP="0058114F">
      <w:pPr>
        <w:numPr>
          <w:ilvl w:val="0"/>
          <w:numId w:val="20"/>
        </w:numPr>
        <w:spacing w:after="200" w:line="276" w:lineRule="auto"/>
        <w:ind w:left="2268" w:hanging="283"/>
        <w:rPr>
          <w:rFonts w:ascii="Arial" w:eastAsia="SimSun" w:hAnsi="Arial" w:cs="Arial"/>
          <w:sz w:val="20"/>
          <w:szCs w:val="20"/>
          <w:lang w:eastAsia="en-US"/>
        </w:rPr>
      </w:pPr>
      <w:r>
        <w:rPr>
          <w:rFonts w:ascii="Arial" w:eastAsia="SimSun" w:hAnsi="Arial" w:cs="Arial"/>
          <w:sz w:val="20"/>
          <w:szCs w:val="20"/>
          <w:lang w:eastAsia="en-US"/>
        </w:rPr>
        <w:t>If the Sample is not to be processed immediately, store at -20</w:t>
      </w:r>
      <w:r>
        <w:rPr>
          <w:rFonts w:ascii="Calibri" w:eastAsia="SimSun" w:hAnsi="Calibri" w:cs="Calibri"/>
          <w:sz w:val="20"/>
          <w:szCs w:val="20"/>
          <w:lang w:eastAsia="en-US"/>
        </w:rPr>
        <w:t>°</w:t>
      </w:r>
      <w:r>
        <w:rPr>
          <w:rFonts w:ascii="Arial" w:eastAsia="SimSun" w:hAnsi="Arial" w:cs="Arial"/>
          <w:sz w:val="20"/>
          <w:szCs w:val="20"/>
          <w:lang w:eastAsia="en-US"/>
        </w:rPr>
        <w:t>C freezer for future uses.</w:t>
      </w:r>
    </w:p>
    <w:p w14:paraId="4571728F" w14:textId="24E96CBE" w:rsidR="0058114F" w:rsidRPr="000132B2" w:rsidRDefault="0058114F" w:rsidP="000132B2">
      <w:pPr>
        <w:pStyle w:val="11SOPheading2"/>
      </w:pPr>
      <w:bookmarkStart w:id="30" w:name="_Toc127888124"/>
      <w:r w:rsidRPr="000132B2">
        <w:t>Target Detection</w:t>
      </w:r>
      <w:bookmarkEnd w:id="30"/>
    </w:p>
    <w:p w14:paraId="751A35F0" w14:textId="77777777" w:rsidR="00FE5881" w:rsidRPr="0057607F" w:rsidRDefault="00FE5881" w:rsidP="00FE5881">
      <w:pPr>
        <w:pStyle w:val="111SOPHeading3"/>
        <w:numPr>
          <w:ilvl w:val="0"/>
          <w:numId w:val="0"/>
        </w:numPr>
        <w:ind w:left="1440"/>
        <w:rPr>
          <w:rFonts w:ascii="Arial" w:hAnsi="Arial" w:cs="Arial"/>
          <w:b w:val="0"/>
          <w:sz w:val="20"/>
          <w:szCs w:val="20"/>
        </w:rPr>
      </w:pPr>
    </w:p>
    <w:p w14:paraId="099429A3" w14:textId="77777777" w:rsidR="00FE5881" w:rsidRPr="000132B2" w:rsidRDefault="00FE5881" w:rsidP="000132B2">
      <w:pPr>
        <w:pStyle w:val="111SOPHeading3"/>
      </w:pPr>
      <w:r w:rsidRPr="000132B2">
        <w:t>Preparation of Legionella Assay PCR Kit</w:t>
      </w:r>
    </w:p>
    <w:p w14:paraId="45DB1CC8" w14:textId="6FAE5C63" w:rsidR="009273AE" w:rsidRDefault="009273AE" w:rsidP="00FE5881">
      <w:pPr>
        <w:pStyle w:val="ListParagraph"/>
        <w:numPr>
          <w:ilvl w:val="0"/>
          <w:numId w:val="7"/>
        </w:numPr>
        <w:spacing w:line="276" w:lineRule="auto"/>
        <w:ind w:left="2268" w:hanging="283"/>
        <w:rPr>
          <w:rFonts w:ascii="Arial" w:hAnsi="Arial" w:cs="Arial"/>
          <w:sz w:val="20"/>
          <w:szCs w:val="20"/>
        </w:rPr>
      </w:pPr>
      <w:r>
        <w:rPr>
          <w:rFonts w:ascii="Arial" w:hAnsi="Arial" w:cs="Arial"/>
          <w:sz w:val="20"/>
          <w:szCs w:val="20"/>
        </w:rPr>
        <w:t>Refer to SOP Test Form’s “4) TargetDetection” sheet for detection assay setup and qPCR detection.</w:t>
      </w:r>
    </w:p>
    <w:p w14:paraId="140DF68F" w14:textId="7D33C35F" w:rsidR="00FE5881" w:rsidRPr="0057607F" w:rsidRDefault="00FE5881" w:rsidP="00FE5881">
      <w:pPr>
        <w:pStyle w:val="ListParagraph"/>
        <w:numPr>
          <w:ilvl w:val="0"/>
          <w:numId w:val="7"/>
        </w:numPr>
        <w:spacing w:line="276" w:lineRule="auto"/>
        <w:ind w:left="2268" w:hanging="283"/>
        <w:rPr>
          <w:rFonts w:ascii="Arial" w:hAnsi="Arial" w:cs="Arial"/>
          <w:sz w:val="20"/>
          <w:szCs w:val="20"/>
        </w:rPr>
      </w:pPr>
      <w:r w:rsidRPr="0057607F">
        <w:rPr>
          <w:rFonts w:ascii="Arial" w:hAnsi="Arial" w:cs="Arial"/>
          <w:sz w:val="20"/>
          <w:szCs w:val="20"/>
        </w:rPr>
        <w:t>At Master Mix room, clean the workstation of the PCR hood with soap water and then MiliQ water before use</w:t>
      </w:r>
      <w:r w:rsidR="00657A2B">
        <w:rPr>
          <w:rFonts w:ascii="Arial" w:hAnsi="Arial" w:cs="Arial"/>
          <w:sz w:val="20"/>
          <w:szCs w:val="20"/>
        </w:rPr>
        <w:t xml:space="preserve"> with M-fold towel</w:t>
      </w:r>
      <w:r w:rsidRPr="0057607F">
        <w:rPr>
          <w:rFonts w:ascii="Arial" w:hAnsi="Arial" w:cs="Arial"/>
          <w:sz w:val="20"/>
          <w:szCs w:val="20"/>
        </w:rPr>
        <w:t>.</w:t>
      </w:r>
    </w:p>
    <w:p w14:paraId="76B88318" w14:textId="77777777" w:rsidR="00FE5881" w:rsidRPr="0057607F" w:rsidRDefault="00FE5881" w:rsidP="00FE5881">
      <w:pPr>
        <w:pStyle w:val="ListParagraph"/>
        <w:spacing w:line="276" w:lineRule="auto"/>
        <w:ind w:left="2268"/>
        <w:rPr>
          <w:rFonts w:ascii="Arial" w:hAnsi="Arial" w:cs="Arial"/>
          <w:sz w:val="20"/>
          <w:szCs w:val="20"/>
        </w:rPr>
      </w:pPr>
    </w:p>
    <w:p w14:paraId="1F8A23EF" w14:textId="1B427122" w:rsidR="00FE5881" w:rsidRPr="0057607F" w:rsidRDefault="00FE5881" w:rsidP="00FE5881">
      <w:pPr>
        <w:pStyle w:val="ListParagraph"/>
        <w:numPr>
          <w:ilvl w:val="0"/>
          <w:numId w:val="7"/>
        </w:numPr>
        <w:spacing w:line="276" w:lineRule="auto"/>
        <w:ind w:left="2268" w:hanging="283"/>
        <w:rPr>
          <w:rFonts w:ascii="Arial" w:hAnsi="Arial" w:cs="Arial"/>
          <w:sz w:val="20"/>
          <w:szCs w:val="20"/>
        </w:rPr>
      </w:pPr>
      <w:r w:rsidRPr="0057607F">
        <w:rPr>
          <w:rFonts w:ascii="Arial" w:hAnsi="Arial" w:cs="Arial"/>
          <w:sz w:val="20"/>
          <w:szCs w:val="20"/>
        </w:rPr>
        <w:t>Table 2</w:t>
      </w:r>
      <w:r w:rsidR="00607C88">
        <w:rPr>
          <w:rFonts w:ascii="Arial" w:hAnsi="Arial" w:cs="Arial"/>
          <w:sz w:val="20"/>
          <w:szCs w:val="20"/>
        </w:rPr>
        <w:t xml:space="preserve"> illustrated the general master mix reaction setup table</w:t>
      </w:r>
      <w:r w:rsidRPr="0057607F">
        <w:rPr>
          <w:rFonts w:ascii="Arial" w:hAnsi="Arial" w:cs="Arial"/>
          <w:sz w:val="20"/>
          <w:szCs w:val="20"/>
        </w:rPr>
        <w:t xml:space="preserve">. </w:t>
      </w:r>
    </w:p>
    <w:p w14:paraId="1191572D" w14:textId="77777777" w:rsidR="00FE5881" w:rsidRPr="0057607F" w:rsidRDefault="00FE5881" w:rsidP="00FE5881">
      <w:pPr>
        <w:pStyle w:val="ListParagraph"/>
        <w:spacing w:line="276" w:lineRule="auto"/>
        <w:ind w:left="2268"/>
        <w:rPr>
          <w:rFonts w:ascii="Arial" w:hAnsi="Arial" w:cs="Arial"/>
          <w:sz w:val="20"/>
          <w:szCs w:val="20"/>
        </w:rPr>
      </w:pPr>
    </w:p>
    <w:p w14:paraId="0FCA1A8A" w14:textId="179111F1" w:rsidR="00FE5881" w:rsidRPr="0057607F" w:rsidRDefault="00FE5881" w:rsidP="00FE5881">
      <w:pPr>
        <w:pStyle w:val="ListParagraph"/>
        <w:spacing w:line="276" w:lineRule="auto"/>
        <w:jc w:val="center"/>
        <w:rPr>
          <w:rFonts w:ascii="Arial" w:hAnsi="Arial" w:cs="Arial"/>
          <w:sz w:val="20"/>
          <w:szCs w:val="20"/>
        </w:rPr>
      </w:pPr>
    </w:p>
    <w:tbl>
      <w:tblPr>
        <w:tblW w:w="8005" w:type="dxa"/>
        <w:jc w:val="center"/>
        <w:tblLook w:val="04A0" w:firstRow="1" w:lastRow="0" w:firstColumn="1" w:lastColumn="0" w:noHBand="0" w:noVBand="1"/>
      </w:tblPr>
      <w:tblGrid>
        <w:gridCol w:w="4300"/>
        <w:gridCol w:w="1598"/>
        <w:gridCol w:w="2107"/>
      </w:tblGrid>
      <w:tr w:rsidR="00FE5881" w:rsidRPr="0057607F" w14:paraId="584BA08F" w14:textId="77777777" w:rsidTr="001B68F9">
        <w:trPr>
          <w:trHeight w:val="602"/>
          <w:jc w:val="center"/>
        </w:trPr>
        <w:tc>
          <w:tcPr>
            <w:tcW w:w="4300" w:type="dxa"/>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5768D4A8" w14:textId="5935CE46" w:rsidR="00FE5881" w:rsidRPr="0057607F" w:rsidRDefault="001B68F9" w:rsidP="001B68F9">
            <w:pPr>
              <w:spacing w:after="0" w:line="276"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lastRenderedPageBreak/>
              <w:t xml:space="preserve">MasterMix </w:t>
            </w:r>
            <w:r w:rsidR="00FE5881" w:rsidRPr="0057607F">
              <w:rPr>
                <w:rFonts w:ascii="Arial" w:eastAsia="Times New Roman" w:hAnsi="Arial" w:cs="Arial"/>
                <w:b/>
                <w:bCs/>
                <w:color w:val="000000"/>
                <w:sz w:val="20"/>
                <w:szCs w:val="20"/>
              </w:rPr>
              <w:t>Component</w:t>
            </w:r>
          </w:p>
        </w:tc>
        <w:tc>
          <w:tcPr>
            <w:tcW w:w="159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BB31788" w14:textId="77777777" w:rsidR="00FE5881" w:rsidRPr="0057607F" w:rsidRDefault="00FE5881" w:rsidP="00FE5881">
            <w:pPr>
              <w:spacing w:after="0" w:line="276" w:lineRule="auto"/>
              <w:jc w:val="center"/>
              <w:rPr>
                <w:rFonts w:ascii="Arial" w:eastAsia="Times New Roman" w:hAnsi="Arial" w:cs="Arial"/>
                <w:b/>
                <w:bCs/>
                <w:color w:val="000000"/>
                <w:sz w:val="20"/>
                <w:szCs w:val="20"/>
              </w:rPr>
            </w:pPr>
            <w:r w:rsidRPr="0057607F">
              <w:rPr>
                <w:rFonts w:ascii="Arial" w:eastAsia="Times New Roman" w:hAnsi="Arial" w:cs="Arial"/>
                <w:b/>
                <w:bCs/>
                <w:color w:val="000000"/>
                <w:sz w:val="20"/>
                <w:szCs w:val="20"/>
              </w:rPr>
              <w:t>Per Reaction (μL)</w:t>
            </w:r>
          </w:p>
        </w:tc>
        <w:tc>
          <w:tcPr>
            <w:tcW w:w="2107" w:type="dxa"/>
            <w:tcBorders>
              <w:top w:val="single" w:sz="4" w:space="0" w:color="auto"/>
              <w:left w:val="nil"/>
              <w:bottom w:val="single" w:sz="4" w:space="0" w:color="auto"/>
              <w:right w:val="single" w:sz="4" w:space="0" w:color="auto"/>
            </w:tcBorders>
            <w:shd w:val="clear" w:color="000000" w:fill="DDEBF7"/>
            <w:vAlign w:val="center"/>
            <w:hideMark/>
          </w:tcPr>
          <w:p w14:paraId="509AA8D4" w14:textId="77777777" w:rsidR="00FE5881" w:rsidRPr="0057607F" w:rsidRDefault="00FE5881" w:rsidP="00FE5881">
            <w:pPr>
              <w:spacing w:after="0" w:line="276" w:lineRule="auto"/>
              <w:jc w:val="center"/>
              <w:rPr>
                <w:rFonts w:ascii="Arial" w:eastAsia="Times New Roman" w:hAnsi="Arial" w:cs="Arial"/>
                <w:b/>
                <w:bCs/>
                <w:color w:val="000000"/>
                <w:sz w:val="20"/>
                <w:szCs w:val="20"/>
              </w:rPr>
            </w:pPr>
            <w:r w:rsidRPr="0057607F">
              <w:rPr>
                <w:rFonts w:ascii="Arial" w:eastAsia="Times New Roman" w:hAnsi="Arial" w:cs="Arial"/>
                <w:b/>
                <w:bCs/>
                <w:color w:val="000000"/>
                <w:sz w:val="20"/>
                <w:szCs w:val="20"/>
              </w:rPr>
              <w:t>n Reaction + 28 Spare (μL)</w:t>
            </w:r>
          </w:p>
        </w:tc>
      </w:tr>
      <w:tr w:rsidR="00FE5881" w:rsidRPr="0057607F" w14:paraId="4A52F97F" w14:textId="77777777" w:rsidTr="001B68F9">
        <w:trPr>
          <w:trHeight w:val="301"/>
          <w:jc w:val="center"/>
        </w:trPr>
        <w:tc>
          <w:tcPr>
            <w:tcW w:w="43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85B7C17" w14:textId="766581E3" w:rsidR="00FE5881" w:rsidRPr="0057607F" w:rsidRDefault="00FE5881" w:rsidP="00657A2B">
            <w:pPr>
              <w:spacing w:after="0" w:line="276" w:lineRule="auto"/>
              <w:rPr>
                <w:rFonts w:ascii="Arial" w:eastAsia="Times New Roman" w:hAnsi="Arial" w:cs="Arial"/>
                <w:color w:val="000000"/>
                <w:sz w:val="20"/>
                <w:szCs w:val="20"/>
              </w:rPr>
            </w:pPr>
            <w:r w:rsidRPr="0057607F">
              <w:rPr>
                <w:rFonts w:ascii="Arial" w:eastAsia="Times New Roman" w:hAnsi="Arial" w:cs="Arial"/>
                <w:color w:val="000000"/>
                <w:sz w:val="20"/>
                <w:szCs w:val="20"/>
              </w:rPr>
              <w:t xml:space="preserve">2X PCR </w:t>
            </w:r>
            <w:r w:rsidR="00657A2B">
              <w:rPr>
                <w:rFonts w:ascii="Arial" w:eastAsia="Times New Roman" w:hAnsi="Arial" w:cs="Arial"/>
                <w:color w:val="000000"/>
                <w:sz w:val="20"/>
                <w:szCs w:val="20"/>
              </w:rPr>
              <w:t>reaction buffer</w:t>
            </w:r>
          </w:p>
        </w:tc>
        <w:tc>
          <w:tcPr>
            <w:tcW w:w="1598" w:type="dxa"/>
            <w:tcBorders>
              <w:top w:val="nil"/>
              <w:left w:val="single" w:sz="4" w:space="0" w:color="auto"/>
              <w:bottom w:val="single" w:sz="4" w:space="0" w:color="auto"/>
              <w:right w:val="single" w:sz="4" w:space="0" w:color="auto"/>
            </w:tcBorders>
            <w:shd w:val="clear" w:color="auto" w:fill="auto"/>
            <w:noWrap/>
            <w:vAlign w:val="center"/>
            <w:hideMark/>
          </w:tcPr>
          <w:p w14:paraId="18B47F03" w14:textId="77777777" w:rsidR="00FE5881" w:rsidRPr="0057607F" w:rsidRDefault="00FE5881" w:rsidP="00FE5881">
            <w:pPr>
              <w:spacing w:after="0" w:line="276" w:lineRule="auto"/>
              <w:jc w:val="center"/>
              <w:rPr>
                <w:rFonts w:ascii="Arial" w:eastAsia="Times New Roman" w:hAnsi="Arial" w:cs="Arial"/>
                <w:color w:val="000000"/>
                <w:sz w:val="20"/>
                <w:szCs w:val="20"/>
              </w:rPr>
            </w:pPr>
            <w:r w:rsidRPr="0057607F">
              <w:rPr>
                <w:rFonts w:ascii="Arial" w:eastAsia="Times New Roman" w:hAnsi="Arial" w:cs="Arial"/>
                <w:color w:val="000000"/>
                <w:sz w:val="20"/>
                <w:szCs w:val="20"/>
              </w:rPr>
              <w:t>10</w:t>
            </w:r>
          </w:p>
        </w:tc>
        <w:tc>
          <w:tcPr>
            <w:tcW w:w="2107" w:type="dxa"/>
            <w:tcBorders>
              <w:top w:val="nil"/>
              <w:left w:val="nil"/>
              <w:bottom w:val="single" w:sz="4" w:space="0" w:color="auto"/>
              <w:right w:val="single" w:sz="4" w:space="0" w:color="auto"/>
            </w:tcBorders>
            <w:shd w:val="clear" w:color="auto" w:fill="auto"/>
            <w:noWrap/>
            <w:vAlign w:val="center"/>
            <w:hideMark/>
          </w:tcPr>
          <w:p w14:paraId="5F7944D8" w14:textId="77777777" w:rsidR="00FE5881" w:rsidRPr="0057607F" w:rsidRDefault="00FE5881" w:rsidP="00FE5881">
            <w:pPr>
              <w:spacing w:after="0" w:line="276" w:lineRule="auto"/>
              <w:jc w:val="center"/>
              <w:rPr>
                <w:rFonts w:ascii="Arial" w:eastAsia="Times New Roman" w:hAnsi="Arial" w:cs="Arial"/>
                <w:color w:val="000000"/>
                <w:sz w:val="20"/>
                <w:szCs w:val="20"/>
              </w:rPr>
            </w:pPr>
            <w:r w:rsidRPr="0057607F">
              <w:rPr>
                <w:rFonts w:ascii="Arial" w:eastAsia="Times New Roman" w:hAnsi="Arial" w:cs="Arial"/>
                <w:color w:val="000000"/>
                <w:sz w:val="20"/>
                <w:szCs w:val="20"/>
              </w:rPr>
              <w:t>(n+28)*10</w:t>
            </w:r>
          </w:p>
        </w:tc>
      </w:tr>
      <w:tr w:rsidR="00FE5881" w:rsidRPr="0057607F" w14:paraId="5311F502" w14:textId="77777777" w:rsidTr="001B68F9">
        <w:trPr>
          <w:trHeight w:val="301"/>
          <w:jc w:val="center"/>
        </w:trPr>
        <w:tc>
          <w:tcPr>
            <w:tcW w:w="43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C3A4D9B" w14:textId="77777777" w:rsidR="00FE5881" w:rsidRPr="0057607F" w:rsidRDefault="00FE5881" w:rsidP="00FE5881">
            <w:pPr>
              <w:spacing w:after="0" w:line="276" w:lineRule="auto"/>
              <w:rPr>
                <w:rFonts w:ascii="Arial" w:eastAsia="Times New Roman" w:hAnsi="Arial" w:cs="Arial"/>
                <w:color w:val="000000"/>
                <w:sz w:val="20"/>
                <w:szCs w:val="20"/>
              </w:rPr>
            </w:pPr>
            <w:r w:rsidRPr="0057607F">
              <w:rPr>
                <w:rFonts w:ascii="Arial" w:eastAsia="Times New Roman" w:hAnsi="Arial" w:cs="Arial"/>
                <w:sz w:val="20"/>
                <w:szCs w:val="20"/>
              </w:rPr>
              <w:t>Primer-probes mix</w:t>
            </w:r>
          </w:p>
        </w:tc>
        <w:tc>
          <w:tcPr>
            <w:tcW w:w="1598" w:type="dxa"/>
            <w:tcBorders>
              <w:top w:val="nil"/>
              <w:left w:val="single" w:sz="4" w:space="0" w:color="auto"/>
              <w:bottom w:val="single" w:sz="4" w:space="0" w:color="auto"/>
              <w:right w:val="single" w:sz="4" w:space="0" w:color="auto"/>
            </w:tcBorders>
            <w:shd w:val="clear" w:color="auto" w:fill="auto"/>
            <w:vAlign w:val="center"/>
            <w:hideMark/>
          </w:tcPr>
          <w:p w14:paraId="13C036A9" w14:textId="77777777" w:rsidR="00FE5881" w:rsidRPr="0057607F" w:rsidRDefault="00FE5881" w:rsidP="00FE5881">
            <w:pPr>
              <w:spacing w:after="0" w:line="276" w:lineRule="auto"/>
              <w:jc w:val="center"/>
              <w:rPr>
                <w:rFonts w:ascii="Arial" w:eastAsia="Times New Roman" w:hAnsi="Arial" w:cs="Arial"/>
                <w:color w:val="000000"/>
                <w:sz w:val="20"/>
                <w:szCs w:val="20"/>
              </w:rPr>
            </w:pPr>
            <w:r w:rsidRPr="0057607F">
              <w:rPr>
                <w:rFonts w:ascii="Arial" w:eastAsia="Times New Roman" w:hAnsi="Arial" w:cs="Arial"/>
                <w:color w:val="000000"/>
                <w:sz w:val="20"/>
                <w:szCs w:val="20"/>
              </w:rPr>
              <w:t>5</w:t>
            </w:r>
          </w:p>
        </w:tc>
        <w:tc>
          <w:tcPr>
            <w:tcW w:w="2107" w:type="dxa"/>
            <w:tcBorders>
              <w:top w:val="nil"/>
              <w:left w:val="nil"/>
              <w:bottom w:val="single" w:sz="4" w:space="0" w:color="auto"/>
              <w:right w:val="single" w:sz="4" w:space="0" w:color="auto"/>
            </w:tcBorders>
            <w:shd w:val="clear" w:color="auto" w:fill="auto"/>
            <w:noWrap/>
            <w:vAlign w:val="center"/>
            <w:hideMark/>
          </w:tcPr>
          <w:p w14:paraId="4FFDB4E7" w14:textId="77777777" w:rsidR="00FE5881" w:rsidRPr="0057607F" w:rsidRDefault="00FE5881" w:rsidP="00FE5881">
            <w:pPr>
              <w:spacing w:after="0" w:line="276" w:lineRule="auto"/>
              <w:jc w:val="center"/>
              <w:rPr>
                <w:rFonts w:ascii="Arial" w:eastAsia="Times New Roman" w:hAnsi="Arial" w:cs="Arial"/>
                <w:color w:val="000000"/>
                <w:sz w:val="20"/>
                <w:szCs w:val="20"/>
              </w:rPr>
            </w:pPr>
            <w:r w:rsidRPr="0057607F">
              <w:rPr>
                <w:rFonts w:ascii="Arial" w:eastAsia="Times New Roman" w:hAnsi="Arial" w:cs="Arial"/>
                <w:color w:val="000000"/>
                <w:sz w:val="20"/>
                <w:szCs w:val="20"/>
              </w:rPr>
              <w:t>(n+28)*5</w:t>
            </w:r>
          </w:p>
        </w:tc>
      </w:tr>
      <w:tr w:rsidR="00FE5881" w:rsidRPr="0057607F" w14:paraId="6455092C" w14:textId="77777777" w:rsidTr="001B68F9">
        <w:trPr>
          <w:trHeight w:val="301"/>
          <w:jc w:val="center"/>
        </w:trPr>
        <w:tc>
          <w:tcPr>
            <w:tcW w:w="430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2F12790" w14:textId="77777777" w:rsidR="00FE5881" w:rsidRPr="0057607F" w:rsidRDefault="00FE5881" w:rsidP="00FE5881">
            <w:pPr>
              <w:spacing w:after="0" w:line="276" w:lineRule="auto"/>
              <w:rPr>
                <w:rFonts w:ascii="Arial" w:eastAsia="Times New Roman" w:hAnsi="Arial" w:cs="Arial"/>
                <w:sz w:val="20"/>
                <w:szCs w:val="20"/>
              </w:rPr>
            </w:pPr>
            <w:r w:rsidRPr="0057607F">
              <w:rPr>
                <w:rFonts w:ascii="Arial" w:eastAsia="Times New Roman" w:hAnsi="Arial" w:cs="Arial"/>
                <w:color w:val="000000"/>
                <w:sz w:val="20"/>
                <w:szCs w:val="20"/>
              </w:rPr>
              <w:t xml:space="preserve">Sub-Total (Master Mix)  </w:t>
            </w:r>
          </w:p>
        </w:tc>
        <w:tc>
          <w:tcPr>
            <w:tcW w:w="1598" w:type="dxa"/>
            <w:tcBorders>
              <w:top w:val="nil"/>
              <w:left w:val="nil"/>
              <w:bottom w:val="single" w:sz="4" w:space="0" w:color="auto"/>
              <w:right w:val="single" w:sz="4" w:space="0" w:color="auto"/>
            </w:tcBorders>
            <w:shd w:val="clear" w:color="000000" w:fill="DDEBF7"/>
            <w:noWrap/>
            <w:vAlign w:val="bottom"/>
            <w:hideMark/>
          </w:tcPr>
          <w:p w14:paraId="2887B759" w14:textId="77777777" w:rsidR="00FE5881" w:rsidRPr="0057607F" w:rsidRDefault="00FE5881" w:rsidP="00FE5881">
            <w:pPr>
              <w:spacing w:after="0" w:line="276" w:lineRule="auto"/>
              <w:jc w:val="center"/>
              <w:rPr>
                <w:rFonts w:ascii="Arial" w:eastAsia="Times New Roman" w:hAnsi="Arial" w:cs="Arial"/>
                <w:color w:val="000000"/>
                <w:sz w:val="20"/>
                <w:szCs w:val="20"/>
              </w:rPr>
            </w:pPr>
            <w:r w:rsidRPr="0057607F">
              <w:rPr>
                <w:rFonts w:ascii="Arial" w:eastAsia="Times New Roman" w:hAnsi="Arial" w:cs="Arial"/>
                <w:color w:val="000000"/>
                <w:sz w:val="20"/>
                <w:szCs w:val="20"/>
              </w:rPr>
              <w:t>15</w:t>
            </w:r>
          </w:p>
        </w:tc>
        <w:tc>
          <w:tcPr>
            <w:tcW w:w="2107" w:type="dxa"/>
            <w:tcBorders>
              <w:top w:val="nil"/>
              <w:left w:val="nil"/>
              <w:bottom w:val="single" w:sz="4" w:space="0" w:color="auto"/>
              <w:right w:val="single" w:sz="4" w:space="0" w:color="auto"/>
            </w:tcBorders>
            <w:shd w:val="clear" w:color="000000" w:fill="DDEBF7"/>
            <w:noWrap/>
            <w:vAlign w:val="center"/>
            <w:hideMark/>
          </w:tcPr>
          <w:p w14:paraId="7991AADE" w14:textId="77777777" w:rsidR="00FE5881" w:rsidRPr="0057607F" w:rsidRDefault="00FE5881" w:rsidP="00FE5881">
            <w:pPr>
              <w:spacing w:after="0" w:line="276" w:lineRule="auto"/>
              <w:jc w:val="center"/>
              <w:rPr>
                <w:rFonts w:ascii="Arial" w:eastAsia="Times New Roman" w:hAnsi="Arial" w:cs="Arial"/>
                <w:color w:val="000000"/>
                <w:sz w:val="20"/>
                <w:szCs w:val="20"/>
              </w:rPr>
            </w:pPr>
            <w:r w:rsidRPr="0057607F">
              <w:rPr>
                <w:rFonts w:ascii="Arial" w:eastAsia="Times New Roman" w:hAnsi="Arial" w:cs="Arial"/>
                <w:color w:val="000000"/>
                <w:sz w:val="20"/>
                <w:szCs w:val="20"/>
              </w:rPr>
              <w:t>(n+28)*15</w:t>
            </w:r>
          </w:p>
        </w:tc>
      </w:tr>
      <w:tr w:rsidR="00FE5881" w:rsidRPr="0057607F" w14:paraId="4BD35185" w14:textId="77777777" w:rsidTr="001B68F9">
        <w:trPr>
          <w:trHeight w:val="301"/>
          <w:jc w:val="center"/>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DC702" w14:textId="77777777" w:rsidR="00FE5881" w:rsidRPr="0057607F" w:rsidRDefault="00FE5881" w:rsidP="00FE5881">
            <w:pPr>
              <w:spacing w:after="0" w:line="276" w:lineRule="auto"/>
              <w:rPr>
                <w:rFonts w:ascii="Arial" w:eastAsia="Times New Roman" w:hAnsi="Arial" w:cs="Arial"/>
                <w:color w:val="000000"/>
                <w:sz w:val="20"/>
                <w:szCs w:val="20"/>
              </w:rPr>
            </w:pPr>
            <w:r w:rsidRPr="0057607F">
              <w:rPr>
                <w:rFonts w:ascii="Arial" w:eastAsia="Times New Roman" w:hAnsi="Arial" w:cs="Arial"/>
                <w:color w:val="000000"/>
                <w:sz w:val="20"/>
                <w:szCs w:val="20"/>
              </w:rPr>
              <w:t>Template: Sample/NC/PC/NTC</w:t>
            </w:r>
          </w:p>
        </w:tc>
        <w:tc>
          <w:tcPr>
            <w:tcW w:w="1598" w:type="dxa"/>
            <w:tcBorders>
              <w:top w:val="nil"/>
              <w:left w:val="nil"/>
              <w:bottom w:val="nil"/>
              <w:right w:val="nil"/>
            </w:tcBorders>
            <w:shd w:val="clear" w:color="auto" w:fill="auto"/>
            <w:noWrap/>
            <w:vAlign w:val="bottom"/>
            <w:hideMark/>
          </w:tcPr>
          <w:p w14:paraId="1BD87264" w14:textId="77777777" w:rsidR="00FE5881" w:rsidRPr="0057607F" w:rsidRDefault="00FE5881" w:rsidP="00FE5881">
            <w:pPr>
              <w:spacing w:after="0" w:line="276" w:lineRule="auto"/>
              <w:jc w:val="center"/>
              <w:rPr>
                <w:rFonts w:ascii="Arial" w:eastAsia="Times New Roman" w:hAnsi="Arial" w:cs="Arial"/>
                <w:color w:val="000000"/>
                <w:sz w:val="20"/>
                <w:szCs w:val="20"/>
              </w:rPr>
            </w:pPr>
            <w:r w:rsidRPr="0057607F">
              <w:rPr>
                <w:rFonts w:ascii="Arial" w:eastAsia="Times New Roman" w:hAnsi="Arial" w:cs="Arial"/>
                <w:color w:val="000000"/>
                <w:sz w:val="20"/>
                <w:szCs w:val="20"/>
              </w:rPr>
              <w:t>5</w:t>
            </w:r>
          </w:p>
        </w:tc>
        <w:tc>
          <w:tcPr>
            <w:tcW w:w="2107" w:type="dxa"/>
            <w:tcBorders>
              <w:top w:val="nil"/>
              <w:left w:val="single" w:sz="4" w:space="0" w:color="auto"/>
              <w:bottom w:val="nil"/>
              <w:right w:val="single" w:sz="4" w:space="0" w:color="auto"/>
            </w:tcBorders>
            <w:shd w:val="clear" w:color="auto" w:fill="auto"/>
            <w:noWrap/>
            <w:vAlign w:val="center"/>
            <w:hideMark/>
          </w:tcPr>
          <w:p w14:paraId="59A937EC" w14:textId="77777777" w:rsidR="00FE5881" w:rsidRPr="0057607F" w:rsidRDefault="00FE5881" w:rsidP="00FE5881">
            <w:pPr>
              <w:spacing w:after="0" w:line="276" w:lineRule="auto"/>
              <w:jc w:val="center"/>
              <w:rPr>
                <w:rFonts w:ascii="Arial" w:eastAsia="Times New Roman" w:hAnsi="Arial" w:cs="Arial"/>
                <w:color w:val="000000"/>
                <w:sz w:val="20"/>
                <w:szCs w:val="20"/>
              </w:rPr>
            </w:pPr>
            <w:r w:rsidRPr="0057607F">
              <w:rPr>
                <w:rFonts w:ascii="Arial" w:eastAsia="Times New Roman" w:hAnsi="Arial" w:cs="Arial"/>
                <w:color w:val="000000"/>
                <w:sz w:val="20"/>
                <w:szCs w:val="20"/>
              </w:rPr>
              <w:t>-</w:t>
            </w:r>
          </w:p>
        </w:tc>
      </w:tr>
      <w:tr w:rsidR="00FE5881" w:rsidRPr="0057607F" w14:paraId="1675311C" w14:textId="77777777" w:rsidTr="001B68F9">
        <w:trPr>
          <w:trHeight w:val="301"/>
          <w:jc w:val="center"/>
        </w:trPr>
        <w:tc>
          <w:tcPr>
            <w:tcW w:w="430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4EB2DAB" w14:textId="77777777" w:rsidR="00FE5881" w:rsidRPr="0057607F" w:rsidRDefault="00FE5881" w:rsidP="00FE5881">
            <w:pPr>
              <w:spacing w:after="0" w:line="276" w:lineRule="auto"/>
              <w:rPr>
                <w:rFonts w:ascii="Arial" w:eastAsia="Times New Roman" w:hAnsi="Arial" w:cs="Arial"/>
                <w:color w:val="000000"/>
                <w:sz w:val="20"/>
                <w:szCs w:val="20"/>
              </w:rPr>
            </w:pPr>
            <w:r w:rsidRPr="0057607F">
              <w:rPr>
                <w:rFonts w:ascii="Arial" w:eastAsia="Times New Roman" w:hAnsi="Arial" w:cs="Arial"/>
                <w:color w:val="000000"/>
                <w:sz w:val="20"/>
                <w:szCs w:val="20"/>
              </w:rPr>
              <w:t>Total Reaction volume per reaction</w:t>
            </w:r>
          </w:p>
        </w:tc>
        <w:tc>
          <w:tcPr>
            <w:tcW w:w="1598" w:type="dxa"/>
            <w:tcBorders>
              <w:top w:val="single" w:sz="4" w:space="0" w:color="auto"/>
              <w:left w:val="nil"/>
              <w:bottom w:val="single" w:sz="4" w:space="0" w:color="auto"/>
              <w:right w:val="single" w:sz="4" w:space="0" w:color="auto"/>
            </w:tcBorders>
            <w:shd w:val="clear" w:color="000000" w:fill="DDEBF7"/>
            <w:noWrap/>
            <w:vAlign w:val="bottom"/>
            <w:hideMark/>
          </w:tcPr>
          <w:p w14:paraId="4D439E23" w14:textId="77777777" w:rsidR="00FE5881" w:rsidRPr="0057607F" w:rsidRDefault="00FE5881" w:rsidP="00FE5881">
            <w:pPr>
              <w:spacing w:after="0" w:line="276" w:lineRule="auto"/>
              <w:jc w:val="center"/>
              <w:rPr>
                <w:rFonts w:ascii="Arial" w:eastAsia="Times New Roman" w:hAnsi="Arial" w:cs="Arial"/>
                <w:color w:val="000000"/>
                <w:sz w:val="20"/>
                <w:szCs w:val="20"/>
              </w:rPr>
            </w:pPr>
            <w:r w:rsidRPr="0057607F">
              <w:rPr>
                <w:rFonts w:ascii="Arial" w:eastAsia="Times New Roman" w:hAnsi="Arial" w:cs="Arial"/>
                <w:color w:val="000000"/>
                <w:sz w:val="20"/>
                <w:szCs w:val="20"/>
              </w:rPr>
              <w:t>20</w:t>
            </w:r>
          </w:p>
        </w:tc>
        <w:tc>
          <w:tcPr>
            <w:tcW w:w="2107" w:type="dxa"/>
            <w:tcBorders>
              <w:top w:val="single" w:sz="4" w:space="0" w:color="auto"/>
              <w:left w:val="nil"/>
              <w:bottom w:val="single" w:sz="4" w:space="0" w:color="auto"/>
              <w:right w:val="single" w:sz="4" w:space="0" w:color="auto"/>
            </w:tcBorders>
            <w:shd w:val="clear" w:color="000000" w:fill="DDEBF7"/>
            <w:noWrap/>
            <w:vAlign w:val="center"/>
            <w:hideMark/>
          </w:tcPr>
          <w:p w14:paraId="36167437" w14:textId="77777777" w:rsidR="00FE5881" w:rsidRPr="0057607F" w:rsidRDefault="00FE5881" w:rsidP="00FE5881">
            <w:pPr>
              <w:spacing w:after="0" w:line="276" w:lineRule="auto"/>
              <w:jc w:val="center"/>
              <w:rPr>
                <w:rFonts w:ascii="Arial" w:eastAsia="Times New Roman" w:hAnsi="Arial" w:cs="Arial"/>
                <w:color w:val="000000"/>
                <w:sz w:val="20"/>
                <w:szCs w:val="20"/>
              </w:rPr>
            </w:pPr>
            <w:r w:rsidRPr="0057607F">
              <w:rPr>
                <w:rFonts w:ascii="Arial" w:eastAsia="Times New Roman" w:hAnsi="Arial" w:cs="Arial"/>
                <w:color w:val="000000"/>
                <w:sz w:val="20"/>
                <w:szCs w:val="20"/>
              </w:rPr>
              <w:t>-</w:t>
            </w:r>
          </w:p>
        </w:tc>
      </w:tr>
    </w:tbl>
    <w:p w14:paraId="28E9AB75" w14:textId="1AC22D27" w:rsidR="00FE5881" w:rsidRDefault="00FE5881" w:rsidP="00FE5881">
      <w:pPr>
        <w:pStyle w:val="ListParagraph"/>
        <w:spacing w:line="276" w:lineRule="auto"/>
        <w:ind w:left="2268"/>
        <w:rPr>
          <w:rFonts w:ascii="Arial" w:hAnsi="Arial" w:cs="Arial"/>
          <w:sz w:val="20"/>
          <w:szCs w:val="20"/>
        </w:rPr>
      </w:pPr>
    </w:p>
    <w:p w14:paraId="264ADFDA" w14:textId="794D4305" w:rsidR="001B68F9" w:rsidRDefault="001B68F9" w:rsidP="001B68F9">
      <w:pPr>
        <w:pStyle w:val="ListParagraph"/>
        <w:spacing w:line="276" w:lineRule="auto"/>
        <w:ind w:left="2268"/>
        <w:jc w:val="center"/>
        <w:rPr>
          <w:rFonts w:ascii="Arial" w:hAnsi="Arial" w:cs="Arial"/>
          <w:sz w:val="20"/>
          <w:szCs w:val="20"/>
        </w:rPr>
      </w:pPr>
      <w:r w:rsidRPr="0057607F">
        <w:rPr>
          <w:rFonts w:ascii="Arial" w:hAnsi="Arial" w:cs="Arial"/>
          <w:b/>
          <w:sz w:val="20"/>
          <w:szCs w:val="20"/>
          <w:highlight w:val="yellow"/>
        </w:rPr>
        <w:t>Table 2</w:t>
      </w:r>
      <w:r w:rsidRPr="0057607F">
        <w:rPr>
          <w:rFonts w:ascii="Arial" w:hAnsi="Arial" w:cs="Arial"/>
          <w:b/>
          <w:sz w:val="20"/>
          <w:szCs w:val="20"/>
        </w:rPr>
        <w:t>.</w:t>
      </w:r>
      <w:r w:rsidRPr="0057607F">
        <w:rPr>
          <w:rFonts w:ascii="Arial" w:hAnsi="Arial" w:cs="Arial"/>
          <w:sz w:val="20"/>
          <w:szCs w:val="20"/>
        </w:rPr>
        <w:t xml:space="preserve"> </w:t>
      </w:r>
      <w:r>
        <w:rPr>
          <w:rFonts w:ascii="Arial" w:hAnsi="Arial" w:cs="Arial"/>
          <w:sz w:val="20"/>
          <w:szCs w:val="20"/>
        </w:rPr>
        <w:t>General Master Mix Reaction Setu</w:t>
      </w:r>
      <w:r w:rsidRPr="0057607F">
        <w:rPr>
          <w:rFonts w:ascii="Arial" w:hAnsi="Arial" w:cs="Arial"/>
          <w:sz w:val="20"/>
          <w:szCs w:val="20"/>
        </w:rPr>
        <w:t>p</w:t>
      </w:r>
    </w:p>
    <w:p w14:paraId="5C29C52A" w14:textId="77777777" w:rsidR="001B68F9" w:rsidRPr="0057607F" w:rsidRDefault="001B68F9" w:rsidP="00FE5881">
      <w:pPr>
        <w:pStyle w:val="ListParagraph"/>
        <w:spacing w:line="276" w:lineRule="auto"/>
        <w:ind w:left="2268"/>
        <w:rPr>
          <w:rFonts w:ascii="Arial" w:hAnsi="Arial" w:cs="Arial"/>
          <w:sz w:val="20"/>
          <w:szCs w:val="20"/>
        </w:rPr>
      </w:pPr>
    </w:p>
    <w:p w14:paraId="2C8BC913" w14:textId="3C5E2E41" w:rsidR="00607C88" w:rsidRDefault="001B68F9" w:rsidP="00607C88">
      <w:pPr>
        <w:pStyle w:val="ListParagraph"/>
        <w:numPr>
          <w:ilvl w:val="0"/>
          <w:numId w:val="7"/>
        </w:numPr>
        <w:spacing w:line="276" w:lineRule="auto"/>
        <w:ind w:left="2268" w:hanging="283"/>
        <w:rPr>
          <w:rFonts w:ascii="Arial" w:hAnsi="Arial" w:cs="Arial"/>
          <w:sz w:val="20"/>
          <w:szCs w:val="20"/>
        </w:rPr>
      </w:pPr>
      <w:r w:rsidRPr="00607C88">
        <w:rPr>
          <w:rFonts w:ascii="Arial" w:hAnsi="Arial" w:cs="Arial"/>
          <w:sz w:val="20"/>
          <w:szCs w:val="20"/>
        </w:rPr>
        <w:t xml:space="preserve">The samples’ ID listed on SOP Test Form’s “Sample Info” </w:t>
      </w:r>
      <w:r w:rsidR="00607C88">
        <w:rPr>
          <w:rFonts w:ascii="Arial" w:hAnsi="Arial" w:cs="Arial"/>
          <w:sz w:val="20"/>
          <w:szCs w:val="20"/>
        </w:rPr>
        <w:t xml:space="preserve">will be </w:t>
      </w:r>
      <w:r w:rsidRPr="00607C88">
        <w:rPr>
          <w:rFonts w:ascii="Arial" w:hAnsi="Arial" w:cs="Arial"/>
          <w:sz w:val="20"/>
          <w:szCs w:val="20"/>
        </w:rPr>
        <w:t>reflected in the plate layout</w:t>
      </w:r>
      <w:r w:rsidR="00607C88">
        <w:rPr>
          <w:rFonts w:ascii="Arial" w:hAnsi="Arial" w:cs="Arial"/>
          <w:sz w:val="20"/>
          <w:szCs w:val="20"/>
        </w:rPr>
        <w:t xml:space="preserve"> accordingly. T</w:t>
      </w:r>
      <w:r w:rsidRPr="00607C88">
        <w:rPr>
          <w:rFonts w:ascii="Arial" w:hAnsi="Arial" w:cs="Arial"/>
          <w:sz w:val="20"/>
          <w:szCs w:val="20"/>
        </w:rPr>
        <w:t xml:space="preserve">he volume of each components needed for the preparation of master mix reaction of all samples are </w:t>
      </w:r>
      <w:r w:rsidR="00607C88">
        <w:rPr>
          <w:rFonts w:ascii="Arial" w:hAnsi="Arial" w:cs="Arial"/>
          <w:sz w:val="20"/>
          <w:szCs w:val="20"/>
        </w:rPr>
        <w:t>calculated</w:t>
      </w:r>
      <w:r w:rsidR="00607C88" w:rsidRPr="00607C88">
        <w:rPr>
          <w:rFonts w:ascii="Arial" w:hAnsi="Arial" w:cs="Arial"/>
          <w:sz w:val="20"/>
          <w:szCs w:val="20"/>
        </w:rPr>
        <w:t xml:space="preserve"> with</w:t>
      </w:r>
      <w:r w:rsidR="00607C88">
        <w:rPr>
          <w:rFonts w:ascii="Arial" w:hAnsi="Arial" w:cs="Arial"/>
          <w:sz w:val="20"/>
          <w:szCs w:val="20"/>
        </w:rPr>
        <w:t xml:space="preserve"> the addition of</w:t>
      </w:r>
      <w:r w:rsidR="00607C88" w:rsidRPr="00607C88">
        <w:rPr>
          <w:rFonts w:ascii="Arial" w:hAnsi="Arial" w:cs="Arial"/>
          <w:sz w:val="20"/>
          <w:szCs w:val="20"/>
        </w:rPr>
        <w:t xml:space="preserve"> 28 spares reaction volume in</w:t>
      </w:r>
      <w:r w:rsidR="00607C88">
        <w:rPr>
          <w:rFonts w:ascii="Arial" w:hAnsi="Arial" w:cs="Arial"/>
          <w:sz w:val="20"/>
          <w:szCs w:val="20"/>
        </w:rPr>
        <w:t>tended</w:t>
      </w:r>
      <w:r w:rsidR="00607C88" w:rsidRPr="00607C88">
        <w:rPr>
          <w:rFonts w:ascii="Arial" w:hAnsi="Arial" w:cs="Arial"/>
          <w:sz w:val="20"/>
          <w:szCs w:val="20"/>
        </w:rPr>
        <w:t xml:space="preserve"> for FAM, HEX &amp; Texas Red standards, and PC and NTC as shown in </w:t>
      </w:r>
      <w:r w:rsidR="00607C88" w:rsidRPr="00607C88">
        <w:rPr>
          <w:rFonts w:ascii="Arial" w:hAnsi="Arial" w:cs="Arial"/>
          <w:sz w:val="20"/>
          <w:szCs w:val="20"/>
          <w:highlight w:val="yellow"/>
        </w:rPr>
        <w:t>Figure 2</w:t>
      </w:r>
      <w:r w:rsidR="00607C88" w:rsidRPr="00607C88">
        <w:rPr>
          <w:rFonts w:ascii="Arial" w:hAnsi="Arial" w:cs="Arial"/>
          <w:sz w:val="20"/>
          <w:szCs w:val="20"/>
        </w:rPr>
        <w:t xml:space="preserve"> below</w:t>
      </w:r>
      <w:r w:rsidRPr="00607C88">
        <w:rPr>
          <w:rFonts w:ascii="Arial" w:hAnsi="Arial" w:cs="Arial"/>
          <w:sz w:val="20"/>
          <w:szCs w:val="20"/>
        </w:rPr>
        <w:t>. Prepare the Master mix reaction accordingly</w:t>
      </w:r>
      <w:r w:rsidR="00607C88">
        <w:rPr>
          <w:rFonts w:ascii="Arial" w:hAnsi="Arial" w:cs="Arial"/>
          <w:sz w:val="20"/>
          <w:szCs w:val="20"/>
        </w:rPr>
        <w:t>.</w:t>
      </w:r>
    </w:p>
    <w:p w14:paraId="04213854" w14:textId="77777777" w:rsidR="00607C88" w:rsidRDefault="00607C88" w:rsidP="00607C88">
      <w:pPr>
        <w:pStyle w:val="ListParagraph"/>
        <w:spacing w:line="276" w:lineRule="auto"/>
        <w:ind w:left="2268"/>
        <w:rPr>
          <w:rFonts w:ascii="Arial" w:hAnsi="Arial" w:cs="Arial"/>
          <w:sz w:val="20"/>
          <w:szCs w:val="20"/>
        </w:rPr>
      </w:pPr>
    </w:p>
    <w:p w14:paraId="2BA8A9B5" w14:textId="0C477623" w:rsidR="00FE5881" w:rsidRPr="00607C88" w:rsidRDefault="001B68F9" w:rsidP="00E52A88">
      <w:pPr>
        <w:pStyle w:val="ListParagraph"/>
        <w:spacing w:line="276" w:lineRule="auto"/>
        <w:ind w:left="2268"/>
        <w:jc w:val="center"/>
        <w:rPr>
          <w:rFonts w:ascii="Arial" w:hAnsi="Arial" w:cs="Arial"/>
          <w:sz w:val="20"/>
          <w:szCs w:val="20"/>
        </w:rPr>
      </w:pPr>
      <w:r w:rsidRPr="001B68F9">
        <w:rPr>
          <w:noProof/>
          <w:lang w:eastAsia="en-US"/>
        </w:rPr>
        <w:drawing>
          <wp:inline distT="0" distB="0" distL="0" distR="0" wp14:anchorId="455F1E7D" wp14:editId="672576F5">
            <wp:extent cx="4558145" cy="23873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5011" cy="2396201"/>
                    </a:xfrm>
                    <a:prstGeom prst="rect">
                      <a:avLst/>
                    </a:prstGeom>
                    <a:noFill/>
                    <a:ln>
                      <a:noFill/>
                    </a:ln>
                  </pic:spPr>
                </pic:pic>
              </a:graphicData>
            </a:graphic>
          </wp:inline>
        </w:drawing>
      </w:r>
    </w:p>
    <w:p w14:paraId="2BF86B59" w14:textId="77777777" w:rsidR="00E52A88" w:rsidRPr="00E52A88" w:rsidRDefault="00FE5881" w:rsidP="00E52A88">
      <w:pPr>
        <w:pStyle w:val="ListParagraph"/>
        <w:spacing w:line="276" w:lineRule="auto"/>
        <w:ind w:left="1440" w:firstLine="720"/>
        <w:jc w:val="center"/>
        <w:rPr>
          <w:rFonts w:ascii="Arial" w:hAnsi="Arial" w:cs="Arial"/>
          <w:sz w:val="16"/>
          <w:szCs w:val="20"/>
        </w:rPr>
      </w:pPr>
      <w:r w:rsidRPr="00E52A88">
        <w:rPr>
          <w:rFonts w:ascii="Arial" w:hAnsi="Arial" w:cs="Arial"/>
          <w:b/>
          <w:sz w:val="16"/>
          <w:szCs w:val="20"/>
          <w:highlight w:val="yellow"/>
        </w:rPr>
        <w:t>Figure 2.</w:t>
      </w:r>
      <w:r w:rsidRPr="00E52A88">
        <w:rPr>
          <w:rFonts w:ascii="Arial" w:hAnsi="Arial" w:cs="Arial"/>
          <w:sz w:val="16"/>
          <w:szCs w:val="20"/>
        </w:rPr>
        <w:t xml:space="preserve"> Example of CFX 96-well</w:t>
      </w:r>
      <w:r w:rsidR="001B68F9" w:rsidRPr="00E52A88">
        <w:rPr>
          <w:rFonts w:ascii="Arial" w:hAnsi="Arial" w:cs="Arial"/>
          <w:sz w:val="16"/>
          <w:szCs w:val="20"/>
        </w:rPr>
        <w:t xml:space="preserve"> Plate layout for qPCR analysis</w:t>
      </w:r>
      <w:r w:rsidR="00E52A88" w:rsidRPr="00E52A88">
        <w:rPr>
          <w:rFonts w:ascii="Arial" w:hAnsi="Arial" w:cs="Arial"/>
          <w:sz w:val="16"/>
          <w:szCs w:val="20"/>
        </w:rPr>
        <w:t xml:space="preserve">. </w:t>
      </w:r>
    </w:p>
    <w:p w14:paraId="496329AB" w14:textId="6435F144" w:rsidR="00FE5881" w:rsidRPr="00E52A88" w:rsidRDefault="00E52A88" w:rsidP="00E52A88">
      <w:pPr>
        <w:pStyle w:val="ListParagraph"/>
        <w:spacing w:line="276" w:lineRule="auto"/>
        <w:ind w:left="1440" w:firstLine="720"/>
        <w:jc w:val="center"/>
        <w:rPr>
          <w:rFonts w:ascii="Arial" w:hAnsi="Arial" w:cs="Arial"/>
          <w:sz w:val="16"/>
          <w:szCs w:val="20"/>
        </w:rPr>
      </w:pPr>
      <w:r w:rsidRPr="00E52A88">
        <w:rPr>
          <w:rFonts w:ascii="Arial" w:hAnsi="Arial" w:cs="Arial"/>
          <w:sz w:val="16"/>
          <w:szCs w:val="20"/>
        </w:rPr>
        <w:t xml:space="preserve">Note: PC = Positive Control; NC = Negative Control;  STD refers to Standard, hence STD1_HEX refers to Standard 1 of HEX channel. </w:t>
      </w:r>
    </w:p>
    <w:p w14:paraId="158C7581" w14:textId="77777777" w:rsidR="001B68F9" w:rsidRPr="001B68F9" w:rsidRDefault="001B68F9" w:rsidP="001B68F9">
      <w:pPr>
        <w:pStyle w:val="ListParagraph"/>
        <w:spacing w:line="276" w:lineRule="auto"/>
        <w:jc w:val="center"/>
        <w:rPr>
          <w:rFonts w:ascii="Arial" w:hAnsi="Arial" w:cs="Arial"/>
          <w:sz w:val="20"/>
          <w:szCs w:val="20"/>
        </w:rPr>
      </w:pPr>
    </w:p>
    <w:p w14:paraId="67D310BC" w14:textId="741083BE" w:rsidR="00336F20" w:rsidRDefault="00FE5881" w:rsidP="00657A2B">
      <w:pPr>
        <w:pStyle w:val="ListParagraph"/>
        <w:numPr>
          <w:ilvl w:val="0"/>
          <w:numId w:val="7"/>
        </w:numPr>
        <w:spacing w:line="276" w:lineRule="auto"/>
        <w:ind w:left="2268" w:hanging="425"/>
        <w:jc w:val="both"/>
        <w:rPr>
          <w:rFonts w:ascii="Arial" w:hAnsi="Arial" w:cs="Arial"/>
          <w:sz w:val="20"/>
          <w:szCs w:val="20"/>
        </w:rPr>
      </w:pPr>
      <w:r w:rsidRPr="0057607F">
        <w:rPr>
          <w:rFonts w:ascii="Arial" w:hAnsi="Arial" w:cs="Arial"/>
          <w:sz w:val="20"/>
          <w:szCs w:val="20"/>
        </w:rPr>
        <w:t>Transfer the prepared master mix into the Template Addition room via the pass box and clean the PCR cabinet in master mix r</w:t>
      </w:r>
      <w:r w:rsidR="00657A2B">
        <w:rPr>
          <w:rFonts w:ascii="Arial" w:hAnsi="Arial" w:cs="Arial"/>
          <w:sz w:val="20"/>
          <w:szCs w:val="20"/>
        </w:rPr>
        <w:t>oom</w:t>
      </w:r>
      <w:r w:rsidR="00657A2B" w:rsidRPr="00657A2B">
        <w:rPr>
          <w:rFonts w:ascii="Arial" w:hAnsi="Arial" w:cs="Arial"/>
          <w:sz w:val="20"/>
          <w:szCs w:val="20"/>
        </w:rPr>
        <w:t xml:space="preserve"> </w:t>
      </w:r>
      <w:r w:rsidR="00657A2B" w:rsidRPr="0057607F">
        <w:rPr>
          <w:rFonts w:ascii="Arial" w:hAnsi="Arial" w:cs="Arial"/>
          <w:sz w:val="20"/>
          <w:szCs w:val="20"/>
        </w:rPr>
        <w:t>with soap water and then MiliQ water</w:t>
      </w:r>
      <w:r w:rsidR="00657A2B">
        <w:rPr>
          <w:rFonts w:ascii="Arial" w:hAnsi="Arial" w:cs="Arial"/>
          <w:sz w:val="20"/>
          <w:szCs w:val="20"/>
        </w:rPr>
        <w:t xml:space="preserve"> after use. </w:t>
      </w:r>
    </w:p>
    <w:p w14:paraId="389B0570" w14:textId="77777777" w:rsidR="00607C88" w:rsidRDefault="00607C88" w:rsidP="00607C88">
      <w:pPr>
        <w:pStyle w:val="ListParagraph"/>
        <w:spacing w:line="276" w:lineRule="auto"/>
        <w:ind w:left="2268"/>
        <w:jc w:val="both"/>
        <w:rPr>
          <w:rFonts w:ascii="Arial" w:hAnsi="Arial" w:cs="Arial"/>
          <w:sz w:val="20"/>
          <w:szCs w:val="20"/>
        </w:rPr>
      </w:pPr>
    </w:p>
    <w:p w14:paraId="263B84EE" w14:textId="08D4429C" w:rsidR="00607C88" w:rsidRDefault="00336F20" w:rsidP="00607C88">
      <w:pPr>
        <w:pStyle w:val="ListParagraph"/>
        <w:numPr>
          <w:ilvl w:val="0"/>
          <w:numId w:val="7"/>
        </w:numPr>
        <w:spacing w:line="276" w:lineRule="auto"/>
        <w:ind w:left="2268" w:hanging="425"/>
        <w:jc w:val="both"/>
        <w:rPr>
          <w:rFonts w:ascii="Arial" w:hAnsi="Arial" w:cs="Arial"/>
          <w:sz w:val="20"/>
          <w:szCs w:val="20"/>
        </w:rPr>
      </w:pPr>
      <w:r>
        <w:rPr>
          <w:rFonts w:ascii="Arial" w:hAnsi="Arial" w:cs="Arial"/>
          <w:sz w:val="20"/>
          <w:szCs w:val="20"/>
        </w:rPr>
        <w:t xml:space="preserve">Sanitize the PCR cabinet with inbuilt </w:t>
      </w:r>
      <w:r w:rsidR="00FE5881" w:rsidRPr="00657A2B">
        <w:rPr>
          <w:rFonts w:ascii="Arial" w:hAnsi="Arial" w:cs="Arial"/>
          <w:sz w:val="20"/>
          <w:szCs w:val="20"/>
        </w:rPr>
        <w:t>U</w:t>
      </w:r>
      <w:r>
        <w:rPr>
          <w:rFonts w:ascii="Arial" w:hAnsi="Arial" w:cs="Arial"/>
          <w:sz w:val="20"/>
          <w:szCs w:val="20"/>
        </w:rPr>
        <w:t xml:space="preserve">ltra </w:t>
      </w:r>
      <w:r w:rsidR="00FE5881" w:rsidRPr="00657A2B">
        <w:rPr>
          <w:rFonts w:ascii="Arial" w:hAnsi="Arial" w:cs="Arial"/>
          <w:sz w:val="20"/>
          <w:szCs w:val="20"/>
        </w:rPr>
        <w:t>V</w:t>
      </w:r>
      <w:r>
        <w:rPr>
          <w:rFonts w:ascii="Arial" w:hAnsi="Arial" w:cs="Arial"/>
          <w:sz w:val="20"/>
          <w:szCs w:val="20"/>
        </w:rPr>
        <w:t>iolet light</w:t>
      </w:r>
      <w:r w:rsidR="00FE5881" w:rsidRPr="00657A2B">
        <w:rPr>
          <w:rFonts w:ascii="Arial" w:hAnsi="Arial" w:cs="Arial"/>
          <w:sz w:val="20"/>
          <w:szCs w:val="20"/>
        </w:rPr>
        <w:t xml:space="preserve"> </w:t>
      </w:r>
      <w:r>
        <w:rPr>
          <w:rFonts w:ascii="Arial" w:hAnsi="Arial" w:cs="Arial"/>
          <w:sz w:val="20"/>
          <w:szCs w:val="20"/>
        </w:rPr>
        <w:t xml:space="preserve">functions </w:t>
      </w:r>
      <w:r w:rsidR="00FE5881" w:rsidRPr="00657A2B">
        <w:rPr>
          <w:rFonts w:ascii="Arial" w:hAnsi="Arial" w:cs="Arial"/>
          <w:sz w:val="20"/>
          <w:szCs w:val="20"/>
        </w:rPr>
        <w:t>for 30 min</w:t>
      </w:r>
      <w:r>
        <w:rPr>
          <w:rFonts w:ascii="Arial" w:hAnsi="Arial" w:cs="Arial"/>
          <w:sz w:val="20"/>
          <w:szCs w:val="20"/>
        </w:rPr>
        <w:t>ute</w:t>
      </w:r>
      <w:r w:rsidR="00FE5881" w:rsidRPr="00657A2B">
        <w:rPr>
          <w:rFonts w:ascii="Arial" w:hAnsi="Arial" w:cs="Arial"/>
          <w:sz w:val="20"/>
          <w:szCs w:val="20"/>
        </w:rPr>
        <w:t>s.</w:t>
      </w:r>
    </w:p>
    <w:p w14:paraId="520C0754" w14:textId="53ED1CC5" w:rsidR="00607C88" w:rsidRPr="00607C88" w:rsidRDefault="00607C88" w:rsidP="00607C88">
      <w:pPr>
        <w:spacing w:line="276" w:lineRule="auto"/>
        <w:jc w:val="both"/>
        <w:rPr>
          <w:rFonts w:ascii="Arial" w:hAnsi="Arial" w:cs="Arial"/>
          <w:sz w:val="20"/>
          <w:szCs w:val="20"/>
        </w:rPr>
      </w:pPr>
    </w:p>
    <w:p w14:paraId="168B310F" w14:textId="2DCE8EFA" w:rsidR="00607C88" w:rsidRPr="00607C88" w:rsidRDefault="00FE5881" w:rsidP="00607C88">
      <w:pPr>
        <w:pStyle w:val="ListParagraph"/>
        <w:numPr>
          <w:ilvl w:val="0"/>
          <w:numId w:val="7"/>
        </w:numPr>
        <w:spacing w:line="276" w:lineRule="auto"/>
        <w:ind w:left="2268" w:hanging="425"/>
        <w:rPr>
          <w:rFonts w:ascii="Arial" w:hAnsi="Arial" w:cs="Arial"/>
          <w:sz w:val="20"/>
          <w:szCs w:val="20"/>
        </w:rPr>
      </w:pPr>
      <w:r w:rsidRPr="0057607F">
        <w:rPr>
          <w:rFonts w:ascii="Arial" w:hAnsi="Arial" w:cs="Arial"/>
          <w:sz w:val="20"/>
          <w:szCs w:val="20"/>
        </w:rPr>
        <w:lastRenderedPageBreak/>
        <w:t>At Template addition room, clean the workstation of the PCR cabinet with soap water and then MiliQ water before use.</w:t>
      </w:r>
      <w:r w:rsidR="00607C88">
        <w:rPr>
          <w:rFonts w:ascii="Arial" w:hAnsi="Arial" w:cs="Arial"/>
          <w:sz w:val="20"/>
          <w:szCs w:val="20"/>
        </w:rPr>
        <w:br/>
      </w:r>
    </w:p>
    <w:p w14:paraId="517065F2" w14:textId="1CC7872C" w:rsidR="00336F20" w:rsidRPr="00336F20" w:rsidRDefault="00FE5881" w:rsidP="00607C88">
      <w:pPr>
        <w:pStyle w:val="ListParagraph"/>
        <w:numPr>
          <w:ilvl w:val="0"/>
          <w:numId w:val="7"/>
        </w:numPr>
        <w:spacing w:line="276" w:lineRule="auto"/>
        <w:ind w:left="2268" w:hanging="425"/>
        <w:rPr>
          <w:rFonts w:ascii="Arial" w:hAnsi="Arial" w:cs="Arial"/>
          <w:sz w:val="20"/>
          <w:szCs w:val="20"/>
        </w:rPr>
      </w:pPr>
      <w:r w:rsidRPr="0057607F">
        <w:rPr>
          <w:rFonts w:ascii="Arial" w:hAnsi="Arial" w:cs="Arial"/>
          <w:sz w:val="20"/>
          <w:szCs w:val="20"/>
        </w:rPr>
        <w:t xml:space="preserve">Mix prepared Master Mix well, then </w:t>
      </w:r>
      <w:r w:rsidR="00336F20">
        <w:rPr>
          <w:rFonts w:ascii="Arial" w:hAnsi="Arial" w:cs="Arial"/>
          <w:sz w:val="20"/>
          <w:szCs w:val="20"/>
        </w:rPr>
        <w:t xml:space="preserve">pipette </w:t>
      </w:r>
      <w:r w:rsidRPr="0057607F">
        <w:rPr>
          <w:rFonts w:ascii="Arial" w:hAnsi="Arial" w:cs="Arial"/>
          <w:sz w:val="20"/>
          <w:szCs w:val="20"/>
        </w:rPr>
        <w:t>15</w:t>
      </w:r>
      <w:r w:rsidR="00336F20">
        <w:rPr>
          <w:rFonts w:ascii="Arial" w:eastAsia="Times New Roman" w:hAnsi="Arial" w:cs="Arial"/>
          <w:bCs/>
          <w:color w:val="000000"/>
          <w:sz w:val="20"/>
          <w:szCs w:val="20"/>
        </w:rPr>
        <w:t>μL of the Master Mix into each well</w:t>
      </w:r>
      <w:r w:rsidRPr="0057607F">
        <w:rPr>
          <w:rFonts w:ascii="Arial" w:eastAsia="Times New Roman" w:hAnsi="Arial" w:cs="Arial"/>
          <w:bCs/>
          <w:color w:val="000000"/>
          <w:sz w:val="20"/>
          <w:szCs w:val="20"/>
        </w:rPr>
        <w:t xml:space="preserve"> of the 96-well hard shell plate (Biorad)</w:t>
      </w:r>
      <w:r w:rsidR="00336F20">
        <w:rPr>
          <w:rFonts w:ascii="Arial" w:eastAsia="Times New Roman" w:hAnsi="Arial" w:cs="Arial"/>
          <w:bCs/>
          <w:color w:val="000000"/>
          <w:sz w:val="20"/>
          <w:szCs w:val="20"/>
        </w:rPr>
        <w:t xml:space="preserve"> respectively</w:t>
      </w:r>
      <w:r w:rsidR="00607C88">
        <w:rPr>
          <w:rFonts w:ascii="Arial" w:eastAsia="Times New Roman" w:hAnsi="Arial" w:cs="Arial"/>
          <w:bCs/>
          <w:color w:val="000000"/>
          <w:sz w:val="20"/>
          <w:szCs w:val="20"/>
        </w:rPr>
        <w:t>.</w:t>
      </w:r>
      <w:r w:rsidR="00607C88">
        <w:rPr>
          <w:rFonts w:ascii="Arial" w:eastAsia="Times New Roman" w:hAnsi="Arial" w:cs="Arial"/>
          <w:bCs/>
          <w:color w:val="000000"/>
          <w:sz w:val="20"/>
          <w:szCs w:val="20"/>
        </w:rPr>
        <w:br/>
      </w:r>
    </w:p>
    <w:p w14:paraId="52B54B94" w14:textId="0D939B96" w:rsidR="00FE5881" w:rsidRPr="00607C88" w:rsidRDefault="00336F20" w:rsidP="00607C88">
      <w:pPr>
        <w:pStyle w:val="ListParagraph"/>
        <w:numPr>
          <w:ilvl w:val="0"/>
          <w:numId w:val="7"/>
        </w:numPr>
        <w:spacing w:line="276" w:lineRule="auto"/>
        <w:ind w:left="2268" w:hanging="425"/>
        <w:rPr>
          <w:rFonts w:ascii="Arial" w:hAnsi="Arial" w:cs="Arial"/>
          <w:sz w:val="20"/>
          <w:szCs w:val="20"/>
        </w:rPr>
      </w:pPr>
      <w:r w:rsidRPr="00607C88">
        <w:rPr>
          <w:rFonts w:ascii="Arial" w:hAnsi="Arial" w:cs="Arial"/>
          <w:sz w:val="20"/>
          <w:szCs w:val="20"/>
        </w:rPr>
        <w:t xml:space="preserve">Pipette </w:t>
      </w:r>
      <w:r w:rsidR="00FE5881" w:rsidRPr="00607C88">
        <w:rPr>
          <w:rFonts w:ascii="Arial" w:hAnsi="Arial" w:cs="Arial"/>
          <w:sz w:val="20"/>
          <w:szCs w:val="20"/>
        </w:rPr>
        <w:t>5</w:t>
      </w:r>
      <w:r w:rsidR="00FE5881" w:rsidRPr="00607C88">
        <w:rPr>
          <w:rFonts w:ascii="Arial" w:eastAsia="Times New Roman" w:hAnsi="Arial" w:cs="Arial"/>
          <w:bCs/>
          <w:color w:val="000000"/>
          <w:sz w:val="20"/>
          <w:szCs w:val="20"/>
        </w:rPr>
        <w:t xml:space="preserve">μL of </w:t>
      </w:r>
      <w:r w:rsidRPr="00607C88">
        <w:rPr>
          <w:rFonts w:ascii="Arial" w:eastAsia="Times New Roman" w:hAnsi="Arial" w:cs="Arial"/>
          <w:bCs/>
          <w:color w:val="000000"/>
          <w:sz w:val="20"/>
          <w:szCs w:val="20"/>
        </w:rPr>
        <w:t>template (Sample/Standards/PC/NTC)</w:t>
      </w:r>
      <w:r w:rsidR="00FE5881" w:rsidRPr="00607C88">
        <w:rPr>
          <w:rFonts w:ascii="Arial" w:eastAsia="Times New Roman" w:hAnsi="Arial" w:cs="Arial"/>
          <w:bCs/>
          <w:color w:val="000000"/>
          <w:sz w:val="20"/>
          <w:szCs w:val="20"/>
        </w:rPr>
        <w:t xml:space="preserve"> into each respective well to a total reaction volume of 20μL.</w:t>
      </w:r>
      <w:r w:rsidR="00607C88" w:rsidRPr="00607C88">
        <w:rPr>
          <w:rFonts w:ascii="Arial" w:eastAsia="Times New Roman" w:hAnsi="Arial" w:cs="Arial"/>
          <w:bCs/>
          <w:color w:val="000000"/>
          <w:sz w:val="20"/>
          <w:szCs w:val="20"/>
        </w:rPr>
        <w:br/>
      </w:r>
    </w:p>
    <w:p w14:paraId="102140FD" w14:textId="5F11386E" w:rsidR="00FE5881" w:rsidRPr="00336F20" w:rsidRDefault="00FE5881" w:rsidP="00607C88">
      <w:pPr>
        <w:pStyle w:val="ListParagraph"/>
        <w:numPr>
          <w:ilvl w:val="0"/>
          <w:numId w:val="7"/>
        </w:numPr>
        <w:spacing w:line="276" w:lineRule="auto"/>
        <w:ind w:left="2268" w:hanging="425"/>
        <w:rPr>
          <w:rFonts w:ascii="Arial" w:hAnsi="Arial" w:cs="Arial"/>
          <w:sz w:val="20"/>
          <w:szCs w:val="20"/>
        </w:rPr>
      </w:pPr>
      <w:r w:rsidRPr="0057607F">
        <w:rPr>
          <w:rFonts w:ascii="Arial" w:eastAsia="Times New Roman" w:hAnsi="Arial" w:cs="Arial"/>
          <w:bCs/>
          <w:color w:val="000000"/>
          <w:sz w:val="20"/>
          <w:szCs w:val="20"/>
        </w:rPr>
        <w:t>Seal the plate tightly with adhesive seal (BioRad) and send for qPCR detection using BioRad CFX96 machine (Instrument Room).</w:t>
      </w:r>
      <w:r w:rsidR="00607C88">
        <w:rPr>
          <w:rFonts w:ascii="Arial" w:eastAsia="Times New Roman" w:hAnsi="Arial" w:cs="Arial"/>
          <w:bCs/>
          <w:color w:val="000000"/>
          <w:sz w:val="20"/>
          <w:szCs w:val="20"/>
        </w:rPr>
        <w:br/>
      </w:r>
    </w:p>
    <w:p w14:paraId="66C6E3AE" w14:textId="600E3C41" w:rsidR="00FE5881" w:rsidRPr="00336F20" w:rsidRDefault="00336F20" w:rsidP="00607C88">
      <w:pPr>
        <w:pStyle w:val="ListParagraph"/>
        <w:numPr>
          <w:ilvl w:val="0"/>
          <w:numId w:val="7"/>
        </w:numPr>
        <w:spacing w:line="276" w:lineRule="auto"/>
        <w:ind w:left="2268" w:hanging="425"/>
        <w:jc w:val="both"/>
        <w:rPr>
          <w:rFonts w:ascii="Arial" w:hAnsi="Arial" w:cs="Arial"/>
          <w:sz w:val="20"/>
          <w:szCs w:val="20"/>
        </w:rPr>
      </w:pPr>
      <w:r w:rsidRPr="00336F20">
        <w:rPr>
          <w:rFonts w:ascii="Arial" w:eastAsia="Times New Roman" w:hAnsi="Arial" w:cs="Arial"/>
          <w:bCs/>
          <w:color w:val="000000"/>
          <w:sz w:val="20"/>
          <w:szCs w:val="20"/>
        </w:rPr>
        <w:t>C</w:t>
      </w:r>
      <w:r w:rsidRPr="0057607F">
        <w:rPr>
          <w:rFonts w:ascii="Arial" w:hAnsi="Arial" w:cs="Arial"/>
          <w:sz w:val="20"/>
          <w:szCs w:val="20"/>
        </w:rPr>
        <w:t>lean the PCR cabinet in master mix r</w:t>
      </w:r>
      <w:r>
        <w:rPr>
          <w:rFonts w:ascii="Arial" w:hAnsi="Arial" w:cs="Arial"/>
          <w:sz w:val="20"/>
          <w:szCs w:val="20"/>
        </w:rPr>
        <w:t>oom</w:t>
      </w:r>
      <w:r w:rsidRPr="00657A2B">
        <w:rPr>
          <w:rFonts w:ascii="Arial" w:hAnsi="Arial" w:cs="Arial"/>
          <w:sz w:val="20"/>
          <w:szCs w:val="20"/>
        </w:rPr>
        <w:t xml:space="preserve"> </w:t>
      </w:r>
      <w:r w:rsidRPr="0057607F">
        <w:rPr>
          <w:rFonts w:ascii="Arial" w:hAnsi="Arial" w:cs="Arial"/>
          <w:sz w:val="20"/>
          <w:szCs w:val="20"/>
        </w:rPr>
        <w:t>with soap water and then MiliQ water</w:t>
      </w:r>
      <w:r>
        <w:rPr>
          <w:rFonts w:ascii="Arial" w:hAnsi="Arial" w:cs="Arial"/>
          <w:sz w:val="20"/>
          <w:szCs w:val="20"/>
        </w:rPr>
        <w:t xml:space="preserve"> after use and sanitize the PCR cabinet with inbuilt </w:t>
      </w:r>
      <w:r w:rsidRPr="00657A2B">
        <w:rPr>
          <w:rFonts w:ascii="Arial" w:hAnsi="Arial" w:cs="Arial"/>
          <w:sz w:val="20"/>
          <w:szCs w:val="20"/>
        </w:rPr>
        <w:t>U</w:t>
      </w:r>
      <w:r>
        <w:rPr>
          <w:rFonts w:ascii="Arial" w:hAnsi="Arial" w:cs="Arial"/>
          <w:sz w:val="20"/>
          <w:szCs w:val="20"/>
        </w:rPr>
        <w:t xml:space="preserve">ltra </w:t>
      </w:r>
      <w:r w:rsidRPr="00657A2B">
        <w:rPr>
          <w:rFonts w:ascii="Arial" w:hAnsi="Arial" w:cs="Arial"/>
          <w:sz w:val="20"/>
          <w:szCs w:val="20"/>
        </w:rPr>
        <w:t>V</w:t>
      </w:r>
      <w:r>
        <w:rPr>
          <w:rFonts w:ascii="Arial" w:hAnsi="Arial" w:cs="Arial"/>
          <w:sz w:val="20"/>
          <w:szCs w:val="20"/>
        </w:rPr>
        <w:t>iolet light</w:t>
      </w:r>
      <w:r w:rsidRPr="00657A2B">
        <w:rPr>
          <w:rFonts w:ascii="Arial" w:hAnsi="Arial" w:cs="Arial"/>
          <w:sz w:val="20"/>
          <w:szCs w:val="20"/>
        </w:rPr>
        <w:t xml:space="preserve"> </w:t>
      </w:r>
      <w:r>
        <w:rPr>
          <w:rFonts w:ascii="Arial" w:hAnsi="Arial" w:cs="Arial"/>
          <w:sz w:val="20"/>
          <w:szCs w:val="20"/>
        </w:rPr>
        <w:t xml:space="preserve">functions </w:t>
      </w:r>
      <w:r w:rsidRPr="00657A2B">
        <w:rPr>
          <w:rFonts w:ascii="Arial" w:hAnsi="Arial" w:cs="Arial"/>
          <w:sz w:val="20"/>
          <w:szCs w:val="20"/>
        </w:rPr>
        <w:t>for 30 min</w:t>
      </w:r>
      <w:r>
        <w:rPr>
          <w:rFonts w:ascii="Arial" w:hAnsi="Arial" w:cs="Arial"/>
          <w:sz w:val="20"/>
          <w:szCs w:val="20"/>
        </w:rPr>
        <w:t>ute</w:t>
      </w:r>
      <w:r w:rsidRPr="00657A2B">
        <w:rPr>
          <w:rFonts w:ascii="Arial" w:hAnsi="Arial" w:cs="Arial"/>
          <w:sz w:val="20"/>
          <w:szCs w:val="20"/>
        </w:rPr>
        <w:t>s</w:t>
      </w:r>
      <w:r>
        <w:rPr>
          <w:rFonts w:ascii="Arial" w:hAnsi="Arial" w:cs="Arial"/>
          <w:sz w:val="20"/>
          <w:szCs w:val="20"/>
        </w:rPr>
        <w:t>.</w:t>
      </w:r>
    </w:p>
    <w:p w14:paraId="771965C5" w14:textId="77777777" w:rsidR="00FE5881" w:rsidRPr="000132B2" w:rsidRDefault="00FE5881" w:rsidP="000132B2">
      <w:pPr>
        <w:pStyle w:val="111SOPHeading3"/>
      </w:pPr>
      <w:r w:rsidRPr="000132B2">
        <w:t>RT-PCR run</w:t>
      </w:r>
    </w:p>
    <w:p w14:paraId="2462356C" w14:textId="77777777" w:rsidR="00FE5881" w:rsidRDefault="00FE5881" w:rsidP="00FE5881">
      <w:pPr>
        <w:pStyle w:val="ListParagraph"/>
        <w:numPr>
          <w:ilvl w:val="0"/>
          <w:numId w:val="28"/>
        </w:numPr>
        <w:spacing w:line="276" w:lineRule="auto"/>
        <w:ind w:left="2268" w:hanging="425"/>
        <w:rPr>
          <w:rFonts w:ascii="Arial" w:hAnsi="Arial" w:cs="Arial"/>
          <w:sz w:val="20"/>
          <w:szCs w:val="20"/>
        </w:rPr>
      </w:pPr>
      <w:r>
        <w:rPr>
          <w:rFonts w:ascii="Arial" w:hAnsi="Arial" w:cs="Arial"/>
          <w:sz w:val="20"/>
          <w:szCs w:val="20"/>
        </w:rPr>
        <w:t xml:space="preserve">Clean the BioRad CFX96 machine with soap water and water before loading the PCR plate. </w:t>
      </w:r>
    </w:p>
    <w:p w14:paraId="66A837A4" w14:textId="77777777" w:rsidR="00FE5881" w:rsidRPr="008560B8" w:rsidRDefault="00FE5881" w:rsidP="00FE5881">
      <w:pPr>
        <w:pStyle w:val="ListParagraph"/>
        <w:numPr>
          <w:ilvl w:val="0"/>
          <w:numId w:val="28"/>
        </w:numPr>
        <w:spacing w:line="276" w:lineRule="auto"/>
        <w:ind w:left="2268" w:hanging="425"/>
        <w:rPr>
          <w:rFonts w:ascii="Arial" w:hAnsi="Arial" w:cs="Arial"/>
          <w:sz w:val="18"/>
          <w:szCs w:val="20"/>
        </w:rPr>
      </w:pPr>
      <w:r w:rsidRPr="008560B8">
        <w:rPr>
          <w:rFonts w:ascii="Arial" w:hAnsi="Arial" w:cs="Arial"/>
          <w:sz w:val="20"/>
        </w:rPr>
        <w:t>On the computer, select the BioRad CFX Manager™ software. Select User-defined:</w:t>
      </w:r>
      <w:r>
        <w:rPr>
          <w:rFonts w:ascii="Arial" w:hAnsi="Arial" w:cs="Arial"/>
          <w:sz w:val="20"/>
        </w:rPr>
        <w:t xml:space="preserve"> </w:t>
      </w:r>
    </w:p>
    <w:p w14:paraId="5E6B6C63" w14:textId="2B8818A6" w:rsidR="00FE5881" w:rsidRDefault="00FE5881" w:rsidP="00FE5881">
      <w:pPr>
        <w:pStyle w:val="ListParagraph"/>
        <w:numPr>
          <w:ilvl w:val="3"/>
          <w:numId w:val="28"/>
        </w:numPr>
        <w:spacing w:line="276" w:lineRule="auto"/>
        <w:jc w:val="both"/>
        <w:rPr>
          <w:rFonts w:ascii="Arial" w:hAnsi="Arial" w:cs="Arial"/>
          <w:sz w:val="18"/>
          <w:szCs w:val="20"/>
        </w:rPr>
      </w:pPr>
      <w:r w:rsidRPr="008560B8">
        <w:rPr>
          <w:rFonts w:ascii="Arial" w:hAnsi="Arial" w:cs="Arial"/>
          <w:sz w:val="18"/>
          <w:szCs w:val="20"/>
        </w:rPr>
        <w:t xml:space="preserve">For the protocol, click on “Select Existing…”. </w:t>
      </w:r>
      <w:r w:rsidRPr="00E52A88">
        <w:rPr>
          <w:rFonts w:ascii="Arial" w:hAnsi="Arial" w:cs="Arial"/>
          <w:sz w:val="18"/>
          <w:szCs w:val="20"/>
          <w:highlight w:val="yellow"/>
        </w:rPr>
        <w:t xml:space="preserve">Navigate to </w:t>
      </w:r>
      <w:r w:rsidR="00607C88" w:rsidRPr="00E52A88">
        <w:rPr>
          <w:rFonts w:ascii="Arial" w:hAnsi="Arial" w:cs="Arial"/>
          <w:sz w:val="18"/>
          <w:szCs w:val="20"/>
          <w:highlight w:val="yellow"/>
        </w:rPr>
        <w:t>C</w:t>
      </w:r>
      <w:r w:rsidRPr="00E52A88">
        <w:rPr>
          <w:rFonts w:ascii="Arial" w:hAnsi="Arial" w:cs="Arial"/>
          <w:sz w:val="18"/>
          <w:szCs w:val="20"/>
          <w:highlight w:val="yellow"/>
        </w:rPr>
        <w:t>:/</w:t>
      </w:r>
      <w:r w:rsidR="00607C88" w:rsidRPr="00E52A88">
        <w:rPr>
          <w:rFonts w:ascii="Arial" w:hAnsi="Arial" w:cs="Arial"/>
          <w:sz w:val="18"/>
          <w:szCs w:val="20"/>
          <w:highlight w:val="yellow"/>
        </w:rPr>
        <w:t>Jaipur</w:t>
      </w:r>
      <w:r w:rsidRPr="00E52A88">
        <w:rPr>
          <w:rFonts w:ascii="Arial" w:hAnsi="Arial" w:cs="Arial"/>
          <w:sz w:val="18"/>
          <w:szCs w:val="20"/>
          <w:highlight w:val="yellow"/>
        </w:rPr>
        <w:t>/</w:t>
      </w:r>
      <w:r w:rsidR="00607C88" w:rsidRPr="00E52A88">
        <w:rPr>
          <w:rFonts w:ascii="Arial" w:hAnsi="Arial" w:cs="Arial"/>
          <w:sz w:val="18"/>
          <w:szCs w:val="20"/>
          <w:highlight w:val="yellow"/>
        </w:rPr>
        <w:t xml:space="preserve">Legionella test </w:t>
      </w:r>
      <w:r w:rsidRPr="00E52A88">
        <w:rPr>
          <w:rFonts w:ascii="Arial" w:hAnsi="Arial" w:cs="Arial"/>
          <w:sz w:val="18"/>
          <w:szCs w:val="20"/>
          <w:highlight w:val="yellow"/>
        </w:rPr>
        <w:t>assay protoco</w:t>
      </w:r>
      <w:r w:rsidRPr="00607C88">
        <w:rPr>
          <w:rFonts w:ascii="Arial" w:hAnsi="Arial" w:cs="Arial"/>
          <w:sz w:val="18"/>
          <w:szCs w:val="20"/>
        </w:rPr>
        <w:t>l.</w:t>
      </w:r>
      <w:r w:rsidRPr="008560B8">
        <w:rPr>
          <w:rFonts w:ascii="Arial" w:hAnsi="Arial" w:cs="Arial"/>
          <w:sz w:val="18"/>
          <w:szCs w:val="20"/>
        </w:rPr>
        <w:t xml:space="preserve"> Ensure the protoc</w:t>
      </w:r>
      <w:r>
        <w:rPr>
          <w:rFonts w:ascii="Arial" w:hAnsi="Arial" w:cs="Arial"/>
          <w:sz w:val="18"/>
          <w:szCs w:val="20"/>
        </w:rPr>
        <w:t>ol is as shown in T</w:t>
      </w:r>
      <w:r w:rsidRPr="008560B8">
        <w:rPr>
          <w:rFonts w:ascii="Arial" w:hAnsi="Arial" w:cs="Arial"/>
          <w:sz w:val="18"/>
          <w:szCs w:val="20"/>
        </w:rPr>
        <w:t>able</w:t>
      </w:r>
      <w:r>
        <w:rPr>
          <w:rFonts w:ascii="Arial" w:hAnsi="Arial" w:cs="Arial"/>
          <w:sz w:val="18"/>
          <w:szCs w:val="20"/>
        </w:rPr>
        <w:t xml:space="preserve"> 3</w:t>
      </w:r>
      <w:r w:rsidRPr="008560B8">
        <w:rPr>
          <w:rFonts w:ascii="Arial" w:hAnsi="Arial" w:cs="Arial"/>
          <w:sz w:val="18"/>
          <w:szCs w:val="20"/>
        </w:rPr>
        <w:t>:</w:t>
      </w:r>
    </w:p>
    <w:p w14:paraId="5A29FBB0" w14:textId="77777777" w:rsidR="00FE5881" w:rsidRPr="008560B8" w:rsidRDefault="00FE5881" w:rsidP="00FE5881">
      <w:pPr>
        <w:pStyle w:val="ListParagraph"/>
        <w:spacing w:line="276" w:lineRule="auto"/>
        <w:ind w:left="2880"/>
        <w:jc w:val="both"/>
        <w:rPr>
          <w:rFonts w:ascii="Arial" w:hAnsi="Arial" w:cs="Arial"/>
          <w:sz w:val="18"/>
          <w:szCs w:val="20"/>
        </w:rPr>
      </w:pPr>
    </w:p>
    <w:p w14:paraId="17A97418" w14:textId="7973AE4E" w:rsidR="00FE5881" w:rsidRPr="0057607F" w:rsidRDefault="00FE5881" w:rsidP="00FE5881">
      <w:pPr>
        <w:pStyle w:val="ListParagraph"/>
        <w:spacing w:line="276" w:lineRule="auto"/>
        <w:jc w:val="center"/>
        <w:rPr>
          <w:rFonts w:ascii="Arial" w:hAnsi="Arial" w:cs="Arial"/>
          <w:sz w:val="20"/>
          <w:szCs w:val="20"/>
        </w:rPr>
      </w:pPr>
      <w:r w:rsidRPr="0057607F">
        <w:rPr>
          <w:rFonts w:ascii="Arial" w:hAnsi="Arial" w:cs="Arial"/>
          <w:b/>
          <w:sz w:val="20"/>
          <w:szCs w:val="20"/>
        </w:rPr>
        <w:t>Table 3</w:t>
      </w:r>
      <w:r w:rsidRPr="0057607F">
        <w:rPr>
          <w:rFonts w:ascii="Arial" w:hAnsi="Arial" w:cs="Arial"/>
          <w:sz w:val="20"/>
          <w:szCs w:val="20"/>
        </w:rPr>
        <w:t xml:space="preserve">. </w:t>
      </w:r>
      <w:r w:rsidRPr="00E14439">
        <w:rPr>
          <w:rFonts w:ascii="Arial" w:hAnsi="Arial" w:cs="Arial"/>
          <w:i/>
          <w:sz w:val="20"/>
          <w:szCs w:val="20"/>
        </w:rPr>
        <w:t>Legionella</w:t>
      </w:r>
      <w:r w:rsidRPr="00E14439">
        <w:rPr>
          <w:rFonts w:ascii="Arial" w:hAnsi="Arial" w:cs="Arial"/>
          <w:sz w:val="20"/>
          <w:szCs w:val="20"/>
        </w:rPr>
        <w:t xml:space="preserve"> Assay PCR</w:t>
      </w:r>
      <w:r w:rsidRPr="0057607F">
        <w:rPr>
          <w:rFonts w:ascii="Arial" w:hAnsi="Arial" w:cs="Arial"/>
          <w:sz w:val="20"/>
          <w:szCs w:val="20"/>
        </w:rPr>
        <w:t xml:space="preserve"> test run profile set up</w:t>
      </w:r>
    </w:p>
    <w:tbl>
      <w:tblPr>
        <w:tblW w:w="8565" w:type="dxa"/>
        <w:jc w:val="right"/>
        <w:tblLook w:val="04A0" w:firstRow="1" w:lastRow="0" w:firstColumn="1" w:lastColumn="0" w:noHBand="0" w:noVBand="1"/>
      </w:tblPr>
      <w:tblGrid>
        <w:gridCol w:w="1204"/>
        <w:gridCol w:w="1680"/>
        <w:gridCol w:w="1704"/>
        <w:gridCol w:w="1428"/>
        <w:gridCol w:w="1128"/>
        <w:gridCol w:w="1421"/>
      </w:tblGrid>
      <w:tr w:rsidR="00FE5881" w:rsidRPr="0057607F" w14:paraId="1AEA2E1F" w14:textId="77777777" w:rsidTr="00607C88">
        <w:trPr>
          <w:trHeight w:val="267"/>
          <w:jc w:val="right"/>
        </w:trPr>
        <w:tc>
          <w:tcPr>
            <w:tcW w:w="120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AD7786F" w14:textId="77777777" w:rsidR="00FE5881" w:rsidRPr="008560B8" w:rsidRDefault="00FE5881" w:rsidP="00FE5881">
            <w:pPr>
              <w:spacing w:after="0" w:line="276" w:lineRule="auto"/>
              <w:jc w:val="center"/>
              <w:rPr>
                <w:rFonts w:ascii="Arial" w:eastAsia="Times New Roman" w:hAnsi="Arial" w:cs="Arial"/>
                <w:b/>
                <w:bCs/>
                <w:color w:val="000000"/>
                <w:sz w:val="18"/>
                <w:szCs w:val="20"/>
              </w:rPr>
            </w:pPr>
            <w:r w:rsidRPr="008560B8">
              <w:rPr>
                <w:rFonts w:ascii="Arial" w:eastAsia="Times New Roman" w:hAnsi="Arial" w:cs="Arial"/>
                <w:b/>
                <w:bCs/>
                <w:color w:val="000000"/>
                <w:sz w:val="18"/>
                <w:szCs w:val="20"/>
              </w:rPr>
              <w:t>Step</w:t>
            </w:r>
          </w:p>
        </w:tc>
        <w:tc>
          <w:tcPr>
            <w:tcW w:w="1680" w:type="dxa"/>
            <w:tcBorders>
              <w:top w:val="single" w:sz="4" w:space="0" w:color="auto"/>
              <w:left w:val="nil"/>
              <w:bottom w:val="single" w:sz="4" w:space="0" w:color="auto"/>
              <w:right w:val="single" w:sz="4" w:space="0" w:color="auto"/>
            </w:tcBorders>
            <w:shd w:val="clear" w:color="000000" w:fill="DDEBF7"/>
            <w:vAlign w:val="center"/>
            <w:hideMark/>
          </w:tcPr>
          <w:p w14:paraId="1734319D" w14:textId="77777777" w:rsidR="00FE5881" w:rsidRPr="008560B8" w:rsidRDefault="00FE5881" w:rsidP="00FE5881">
            <w:pPr>
              <w:spacing w:after="0" w:line="276" w:lineRule="auto"/>
              <w:jc w:val="center"/>
              <w:rPr>
                <w:rFonts w:ascii="Arial" w:eastAsia="Times New Roman" w:hAnsi="Arial" w:cs="Arial"/>
                <w:b/>
                <w:bCs/>
                <w:color w:val="000000"/>
                <w:sz w:val="18"/>
                <w:szCs w:val="20"/>
              </w:rPr>
            </w:pPr>
            <w:r w:rsidRPr="008560B8">
              <w:rPr>
                <w:rFonts w:ascii="Arial" w:eastAsia="Times New Roman" w:hAnsi="Arial" w:cs="Arial"/>
                <w:b/>
                <w:bCs/>
                <w:color w:val="000000"/>
                <w:sz w:val="18"/>
                <w:szCs w:val="20"/>
              </w:rPr>
              <w:t>Stage</w:t>
            </w:r>
          </w:p>
        </w:tc>
        <w:tc>
          <w:tcPr>
            <w:tcW w:w="1704" w:type="dxa"/>
            <w:tcBorders>
              <w:top w:val="single" w:sz="4" w:space="0" w:color="auto"/>
              <w:left w:val="nil"/>
              <w:bottom w:val="single" w:sz="4" w:space="0" w:color="auto"/>
              <w:right w:val="single" w:sz="4" w:space="0" w:color="auto"/>
            </w:tcBorders>
            <w:shd w:val="clear" w:color="000000" w:fill="DDEBF7"/>
            <w:vAlign w:val="center"/>
            <w:hideMark/>
          </w:tcPr>
          <w:p w14:paraId="48600E1B" w14:textId="77777777" w:rsidR="00FE5881" w:rsidRPr="008560B8" w:rsidRDefault="00FE5881" w:rsidP="00FE5881">
            <w:pPr>
              <w:spacing w:after="0" w:line="276" w:lineRule="auto"/>
              <w:jc w:val="center"/>
              <w:rPr>
                <w:rFonts w:ascii="Arial" w:eastAsia="Times New Roman" w:hAnsi="Arial" w:cs="Arial"/>
                <w:b/>
                <w:bCs/>
                <w:color w:val="000000"/>
                <w:sz w:val="18"/>
                <w:szCs w:val="20"/>
              </w:rPr>
            </w:pPr>
            <w:r w:rsidRPr="008560B8">
              <w:rPr>
                <w:rFonts w:ascii="Arial" w:eastAsia="Times New Roman" w:hAnsi="Arial" w:cs="Arial"/>
                <w:b/>
                <w:bCs/>
                <w:color w:val="000000"/>
                <w:sz w:val="18"/>
                <w:szCs w:val="20"/>
              </w:rPr>
              <w:t>Number of Cycles</w:t>
            </w:r>
          </w:p>
        </w:tc>
        <w:tc>
          <w:tcPr>
            <w:tcW w:w="1428" w:type="dxa"/>
            <w:tcBorders>
              <w:top w:val="single" w:sz="4" w:space="0" w:color="auto"/>
              <w:left w:val="nil"/>
              <w:bottom w:val="single" w:sz="4" w:space="0" w:color="auto"/>
              <w:right w:val="single" w:sz="4" w:space="0" w:color="auto"/>
            </w:tcBorders>
            <w:shd w:val="clear" w:color="000000" w:fill="DDEBF7"/>
            <w:vAlign w:val="center"/>
            <w:hideMark/>
          </w:tcPr>
          <w:p w14:paraId="2809F2E2" w14:textId="77777777" w:rsidR="00FE5881" w:rsidRPr="008560B8" w:rsidRDefault="00FE5881" w:rsidP="00FE5881">
            <w:pPr>
              <w:spacing w:after="0" w:line="276" w:lineRule="auto"/>
              <w:jc w:val="center"/>
              <w:rPr>
                <w:rFonts w:ascii="Arial" w:eastAsia="Times New Roman" w:hAnsi="Arial" w:cs="Arial"/>
                <w:b/>
                <w:bCs/>
                <w:color w:val="000000"/>
                <w:sz w:val="18"/>
                <w:szCs w:val="20"/>
              </w:rPr>
            </w:pPr>
            <w:r w:rsidRPr="008560B8">
              <w:rPr>
                <w:rFonts w:ascii="Arial" w:eastAsia="Times New Roman" w:hAnsi="Arial" w:cs="Arial"/>
                <w:b/>
                <w:bCs/>
                <w:color w:val="000000"/>
                <w:sz w:val="18"/>
                <w:szCs w:val="20"/>
              </w:rPr>
              <w:t>Temperature (°C)</w:t>
            </w:r>
          </w:p>
        </w:tc>
        <w:tc>
          <w:tcPr>
            <w:tcW w:w="1128" w:type="dxa"/>
            <w:tcBorders>
              <w:top w:val="single" w:sz="4" w:space="0" w:color="auto"/>
              <w:left w:val="nil"/>
              <w:bottom w:val="single" w:sz="4" w:space="0" w:color="auto"/>
              <w:right w:val="single" w:sz="4" w:space="0" w:color="auto"/>
            </w:tcBorders>
            <w:shd w:val="clear" w:color="000000" w:fill="DDEBF7"/>
            <w:vAlign w:val="center"/>
            <w:hideMark/>
          </w:tcPr>
          <w:p w14:paraId="20B7901C" w14:textId="77777777" w:rsidR="00FE5881" w:rsidRPr="008560B8" w:rsidRDefault="00FE5881" w:rsidP="00FE5881">
            <w:pPr>
              <w:spacing w:after="0" w:line="276" w:lineRule="auto"/>
              <w:jc w:val="center"/>
              <w:rPr>
                <w:rFonts w:ascii="Arial" w:eastAsia="Times New Roman" w:hAnsi="Arial" w:cs="Arial"/>
                <w:b/>
                <w:bCs/>
                <w:color w:val="000000"/>
                <w:sz w:val="18"/>
                <w:szCs w:val="20"/>
              </w:rPr>
            </w:pPr>
            <w:r w:rsidRPr="008560B8">
              <w:rPr>
                <w:rFonts w:ascii="Arial" w:eastAsia="Times New Roman" w:hAnsi="Arial" w:cs="Arial"/>
                <w:b/>
                <w:bCs/>
                <w:color w:val="000000"/>
                <w:sz w:val="18"/>
                <w:szCs w:val="20"/>
              </w:rPr>
              <w:t xml:space="preserve">Time </w:t>
            </w:r>
            <w:r w:rsidRPr="008560B8">
              <w:rPr>
                <w:rFonts w:ascii="Arial" w:eastAsia="Times New Roman" w:hAnsi="Arial" w:cs="Arial"/>
                <w:b/>
                <w:bCs/>
                <w:color w:val="000000"/>
                <w:sz w:val="18"/>
                <w:szCs w:val="20"/>
              </w:rPr>
              <w:br/>
              <w:t>(Min : Sec)</w:t>
            </w:r>
          </w:p>
        </w:tc>
        <w:tc>
          <w:tcPr>
            <w:tcW w:w="1421" w:type="dxa"/>
            <w:tcBorders>
              <w:top w:val="single" w:sz="4" w:space="0" w:color="auto"/>
              <w:left w:val="nil"/>
              <w:bottom w:val="single" w:sz="4" w:space="0" w:color="auto"/>
              <w:right w:val="single" w:sz="4" w:space="0" w:color="auto"/>
            </w:tcBorders>
            <w:shd w:val="clear" w:color="000000" w:fill="DDEBF7"/>
            <w:vAlign w:val="center"/>
            <w:hideMark/>
          </w:tcPr>
          <w:p w14:paraId="3D204B01" w14:textId="77777777" w:rsidR="00FE5881" w:rsidRPr="008560B8" w:rsidRDefault="00FE5881" w:rsidP="00FE5881">
            <w:pPr>
              <w:spacing w:after="0" w:line="276" w:lineRule="auto"/>
              <w:jc w:val="center"/>
              <w:rPr>
                <w:rFonts w:ascii="Arial" w:eastAsia="Times New Roman" w:hAnsi="Arial" w:cs="Arial"/>
                <w:b/>
                <w:bCs/>
                <w:color w:val="000000"/>
                <w:sz w:val="18"/>
                <w:szCs w:val="20"/>
              </w:rPr>
            </w:pPr>
            <w:r w:rsidRPr="008560B8">
              <w:rPr>
                <w:rFonts w:ascii="Arial" w:eastAsia="Times New Roman" w:hAnsi="Arial" w:cs="Arial"/>
                <w:b/>
                <w:bCs/>
                <w:color w:val="000000"/>
                <w:sz w:val="18"/>
                <w:szCs w:val="20"/>
              </w:rPr>
              <w:t>Acquiring</w:t>
            </w:r>
          </w:p>
        </w:tc>
      </w:tr>
      <w:tr w:rsidR="00FE5881" w:rsidRPr="0057607F" w14:paraId="5AF8D03E" w14:textId="77777777" w:rsidTr="00607C88">
        <w:trPr>
          <w:trHeight w:val="339"/>
          <w:jc w:val="right"/>
        </w:trPr>
        <w:tc>
          <w:tcPr>
            <w:tcW w:w="1204" w:type="dxa"/>
            <w:tcBorders>
              <w:top w:val="nil"/>
              <w:left w:val="single" w:sz="4" w:space="0" w:color="auto"/>
              <w:bottom w:val="single" w:sz="4" w:space="0" w:color="auto"/>
              <w:right w:val="single" w:sz="4" w:space="0" w:color="auto"/>
            </w:tcBorders>
            <w:shd w:val="clear" w:color="auto" w:fill="auto"/>
            <w:vAlign w:val="center"/>
            <w:hideMark/>
          </w:tcPr>
          <w:p w14:paraId="24F81D0D"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Hold</w:t>
            </w:r>
          </w:p>
        </w:tc>
        <w:tc>
          <w:tcPr>
            <w:tcW w:w="1680" w:type="dxa"/>
            <w:tcBorders>
              <w:top w:val="nil"/>
              <w:left w:val="nil"/>
              <w:bottom w:val="single" w:sz="4" w:space="0" w:color="auto"/>
              <w:right w:val="single" w:sz="4" w:space="0" w:color="auto"/>
            </w:tcBorders>
            <w:shd w:val="clear" w:color="auto" w:fill="auto"/>
            <w:vAlign w:val="center"/>
            <w:hideMark/>
          </w:tcPr>
          <w:p w14:paraId="5D7F41A1"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PCR Initial Heat Inactivation</w:t>
            </w:r>
          </w:p>
        </w:tc>
        <w:tc>
          <w:tcPr>
            <w:tcW w:w="1704" w:type="dxa"/>
            <w:tcBorders>
              <w:top w:val="nil"/>
              <w:left w:val="nil"/>
              <w:bottom w:val="single" w:sz="4" w:space="0" w:color="auto"/>
              <w:right w:val="single" w:sz="4" w:space="0" w:color="auto"/>
            </w:tcBorders>
            <w:shd w:val="clear" w:color="auto" w:fill="auto"/>
            <w:noWrap/>
            <w:vAlign w:val="center"/>
            <w:hideMark/>
          </w:tcPr>
          <w:p w14:paraId="7605A962"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1</w:t>
            </w:r>
          </w:p>
        </w:tc>
        <w:tc>
          <w:tcPr>
            <w:tcW w:w="1428" w:type="dxa"/>
            <w:tcBorders>
              <w:top w:val="nil"/>
              <w:left w:val="nil"/>
              <w:bottom w:val="single" w:sz="4" w:space="0" w:color="auto"/>
              <w:right w:val="single" w:sz="4" w:space="0" w:color="auto"/>
            </w:tcBorders>
            <w:shd w:val="clear" w:color="auto" w:fill="auto"/>
            <w:noWrap/>
            <w:vAlign w:val="center"/>
            <w:hideMark/>
          </w:tcPr>
          <w:p w14:paraId="52400405"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95</w:t>
            </w:r>
          </w:p>
        </w:tc>
        <w:tc>
          <w:tcPr>
            <w:tcW w:w="1128" w:type="dxa"/>
            <w:tcBorders>
              <w:top w:val="nil"/>
              <w:left w:val="nil"/>
              <w:bottom w:val="single" w:sz="4" w:space="0" w:color="auto"/>
              <w:right w:val="single" w:sz="4" w:space="0" w:color="auto"/>
            </w:tcBorders>
            <w:shd w:val="clear" w:color="000000" w:fill="FFFFFF"/>
            <w:vAlign w:val="center"/>
            <w:hideMark/>
          </w:tcPr>
          <w:p w14:paraId="7CE7118C"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2:00</w:t>
            </w:r>
          </w:p>
        </w:tc>
        <w:tc>
          <w:tcPr>
            <w:tcW w:w="1421" w:type="dxa"/>
            <w:tcBorders>
              <w:top w:val="nil"/>
              <w:left w:val="nil"/>
              <w:bottom w:val="single" w:sz="4" w:space="0" w:color="auto"/>
              <w:right w:val="single" w:sz="4" w:space="0" w:color="auto"/>
            </w:tcBorders>
            <w:shd w:val="clear" w:color="auto" w:fill="auto"/>
            <w:vAlign w:val="center"/>
            <w:hideMark/>
          </w:tcPr>
          <w:p w14:paraId="479930FA"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w:t>
            </w:r>
          </w:p>
        </w:tc>
      </w:tr>
      <w:tr w:rsidR="00FE5881" w:rsidRPr="0057607F" w14:paraId="7608A259" w14:textId="77777777" w:rsidTr="00607C88">
        <w:trPr>
          <w:trHeight w:val="281"/>
          <w:jc w:val="right"/>
        </w:trPr>
        <w:tc>
          <w:tcPr>
            <w:tcW w:w="1204" w:type="dxa"/>
            <w:vMerge w:val="restart"/>
            <w:tcBorders>
              <w:top w:val="nil"/>
              <w:left w:val="single" w:sz="4" w:space="0" w:color="auto"/>
              <w:bottom w:val="single" w:sz="4" w:space="0" w:color="000000"/>
              <w:right w:val="single" w:sz="4" w:space="0" w:color="auto"/>
            </w:tcBorders>
            <w:shd w:val="clear" w:color="auto" w:fill="auto"/>
            <w:vAlign w:val="center"/>
            <w:hideMark/>
          </w:tcPr>
          <w:p w14:paraId="1659CA2B"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Cycling</w:t>
            </w:r>
          </w:p>
        </w:tc>
        <w:tc>
          <w:tcPr>
            <w:tcW w:w="1680" w:type="dxa"/>
            <w:tcBorders>
              <w:top w:val="nil"/>
              <w:left w:val="nil"/>
              <w:bottom w:val="single" w:sz="4" w:space="0" w:color="auto"/>
              <w:right w:val="single" w:sz="4" w:space="0" w:color="auto"/>
            </w:tcBorders>
            <w:shd w:val="clear" w:color="auto" w:fill="auto"/>
            <w:vAlign w:val="center"/>
            <w:hideMark/>
          </w:tcPr>
          <w:p w14:paraId="0DAD9FD4"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Denaturation</w:t>
            </w:r>
          </w:p>
        </w:tc>
        <w:tc>
          <w:tcPr>
            <w:tcW w:w="17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D93113"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45</w:t>
            </w:r>
          </w:p>
        </w:tc>
        <w:tc>
          <w:tcPr>
            <w:tcW w:w="1428" w:type="dxa"/>
            <w:tcBorders>
              <w:top w:val="nil"/>
              <w:left w:val="nil"/>
              <w:bottom w:val="single" w:sz="4" w:space="0" w:color="auto"/>
              <w:right w:val="single" w:sz="4" w:space="0" w:color="auto"/>
            </w:tcBorders>
            <w:shd w:val="clear" w:color="auto" w:fill="auto"/>
            <w:noWrap/>
            <w:vAlign w:val="center"/>
            <w:hideMark/>
          </w:tcPr>
          <w:p w14:paraId="1F3C946D"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95</w:t>
            </w:r>
          </w:p>
        </w:tc>
        <w:tc>
          <w:tcPr>
            <w:tcW w:w="1128" w:type="dxa"/>
            <w:tcBorders>
              <w:top w:val="nil"/>
              <w:left w:val="nil"/>
              <w:bottom w:val="single" w:sz="4" w:space="0" w:color="auto"/>
              <w:right w:val="single" w:sz="4" w:space="0" w:color="auto"/>
            </w:tcBorders>
            <w:shd w:val="clear" w:color="auto" w:fill="auto"/>
            <w:vAlign w:val="center"/>
            <w:hideMark/>
          </w:tcPr>
          <w:p w14:paraId="7216CA00"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0:05</w:t>
            </w:r>
          </w:p>
        </w:tc>
        <w:tc>
          <w:tcPr>
            <w:tcW w:w="1421" w:type="dxa"/>
            <w:tcBorders>
              <w:top w:val="nil"/>
              <w:left w:val="nil"/>
              <w:bottom w:val="single" w:sz="4" w:space="0" w:color="auto"/>
              <w:right w:val="single" w:sz="4" w:space="0" w:color="auto"/>
            </w:tcBorders>
            <w:shd w:val="clear" w:color="auto" w:fill="auto"/>
            <w:noWrap/>
            <w:vAlign w:val="center"/>
            <w:hideMark/>
          </w:tcPr>
          <w:p w14:paraId="6F5048E0"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w:t>
            </w:r>
          </w:p>
        </w:tc>
      </w:tr>
      <w:tr w:rsidR="00FE5881" w:rsidRPr="0057607F" w14:paraId="166BAF73" w14:textId="77777777" w:rsidTr="00607C88">
        <w:trPr>
          <w:trHeight w:val="281"/>
          <w:jc w:val="right"/>
        </w:trPr>
        <w:tc>
          <w:tcPr>
            <w:tcW w:w="1204" w:type="dxa"/>
            <w:vMerge/>
            <w:tcBorders>
              <w:top w:val="nil"/>
              <w:left w:val="single" w:sz="4" w:space="0" w:color="auto"/>
              <w:bottom w:val="single" w:sz="4" w:space="0" w:color="000000"/>
              <w:right w:val="single" w:sz="4" w:space="0" w:color="auto"/>
            </w:tcBorders>
            <w:vAlign w:val="center"/>
            <w:hideMark/>
          </w:tcPr>
          <w:p w14:paraId="44491C9A" w14:textId="77777777" w:rsidR="00FE5881" w:rsidRPr="008560B8" w:rsidRDefault="00FE5881" w:rsidP="00FE5881">
            <w:pPr>
              <w:spacing w:after="0" w:line="276" w:lineRule="auto"/>
              <w:rPr>
                <w:rFonts w:ascii="Arial" w:eastAsia="Times New Roman" w:hAnsi="Arial" w:cs="Arial"/>
                <w:color w:val="000000"/>
                <w:sz w:val="18"/>
                <w:szCs w:val="20"/>
              </w:rPr>
            </w:pPr>
          </w:p>
        </w:tc>
        <w:tc>
          <w:tcPr>
            <w:tcW w:w="1680" w:type="dxa"/>
            <w:tcBorders>
              <w:top w:val="nil"/>
              <w:left w:val="nil"/>
              <w:bottom w:val="single" w:sz="4" w:space="0" w:color="auto"/>
              <w:right w:val="single" w:sz="4" w:space="0" w:color="auto"/>
            </w:tcBorders>
            <w:shd w:val="clear" w:color="auto" w:fill="auto"/>
            <w:vAlign w:val="center"/>
            <w:hideMark/>
          </w:tcPr>
          <w:p w14:paraId="43DB2BEB"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Annealing + Extension</w:t>
            </w:r>
          </w:p>
        </w:tc>
        <w:tc>
          <w:tcPr>
            <w:tcW w:w="1704" w:type="dxa"/>
            <w:vMerge/>
            <w:tcBorders>
              <w:top w:val="nil"/>
              <w:left w:val="single" w:sz="4" w:space="0" w:color="auto"/>
              <w:bottom w:val="single" w:sz="4" w:space="0" w:color="000000"/>
              <w:right w:val="single" w:sz="4" w:space="0" w:color="auto"/>
            </w:tcBorders>
            <w:vAlign w:val="center"/>
            <w:hideMark/>
          </w:tcPr>
          <w:p w14:paraId="4A30A665" w14:textId="77777777" w:rsidR="00FE5881" w:rsidRPr="008560B8" w:rsidRDefault="00FE5881" w:rsidP="00FE5881">
            <w:pPr>
              <w:spacing w:after="0" w:line="276" w:lineRule="auto"/>
              <w:rPr>
                <w:rFonts w:ascii="Arial" w:eastAsia="Times New Roman" w:hAnsi="Arial" w:cs="Arial"/>
                <w:color w:val="000000"/>
                <w:sz w:val="18"/>
                <w:szCs w:val="20"/>
              </w:rPr>
            </w:pPr>
          </w:p>
        </w:tc>
        <w:tc>
          <w:tcPr>
            <w:tcW w:w="1428" w:type="dxa"/>
            <w:tcBorders>
              <w:top w:val="nil"/>
              <w:left w:val="nil"/>
              <w:bottom w:val="single" w:sz="4" w:space="0" w:color="auto"/>
              <w:right w:val="single" w:sz="4" w:space="0" w:color="auto"/>
            </w:tcBorders>
            <w:shd w:val="clear" w:color="000000" w:fill="FFFFFF"/>
            <w:noWrap/>
            <w:vAlign w:val="center"/>
            <w:hideMark/>
          </w:tcPr>
          <w:p w14:paraId="476C4A3B"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60</w:t>
            </w:r>
          </w:p>
        </w:tc>
        <w:tc>
          <w:tcPr>
            <w:tcW w:w="1128" w:type="dxa"/>
            <w:tcBorders>
              <w:top w:val="nil"/>
              <w:left w:val="nil"/>
              <w:bottom w:val="single" w:sz="4" w:space="0" w:color="auto"/>
              <w:right w:val="single" w:sz="4" w:space="0" w:color="auto"/>
            </w:tcBorders>
            <w:shd w:val="clear" w:color="auto" w:fill="auto"/>
            <w:vAlign w:val="center"/>
            <w:hideMark/>
          </w:tcPr>
          <w:p w14:paraId="20689599" w14:textId="77777777"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0:30</w:t>
            </w:r>
          </w:p>
        </w:tc>
        <w:tc>
          <w:tcPr>
            <w:tcW w:w="1421" w:type="dxa"/>
            <w:tcBorders>
              <w:top w:val="nil"/>
              <w:left w:val="nil"/>
              <w:bottom w:val="single" w:sz="4" w:space="0" w:color="auto"/>
              <w:right w:val="single" w:sz="4" w:space="0" w:color="auto"/>
            </w:tcBorders>
            <w:shd w:val="clear" w:color="auto" w:fill="auto"/>
            <w:vAlign w:val="center"/>
            <w:hideMark/>
          </w:tcPr>
          <w:p w14:paraId="673FD217" w14:textId="64E36B73" w:rsidR="00FE5881" w:rsidRPr="008560B8" w:rsidRDefault="00FE5881" w:rsidP="00FE5881">
            <w:pPr>
              <w:spacing w:after="0" w:line="276" w:lineRule="auto"/>
              <w:jc w:val="center"/>
              <w:rPr>
                <w:rFonts w:ascii="Arial" w:eastAsia="Times New Roman" w:hAnsi="Arial" w:cs="Arial"/>
                <w:color w:val="000000"/>
                <w:sz w:val="18"/>
                <w:szCs w:val="20"/>
              </w:rPr>
            </w:pPr>
            <w:r w:rsidRPr="008560B8">
              <w:rPr>
                <w:rFonts w:ascii="Arial" w:eastAsia="Times New Roman" w:hAnsi="Arial" w:cs="Arial"/>
                <w:color w:val="000000"/>
                <w:sz w:val="18"/>
                <w:szCs w:val="20"/>
              </w:rPr>
              <w:t xml:space="preserve">FAM, </w:t>
            </w:r>
            <w:r w:rsidR="00706FB7">
              <w:rPr>
                <w:rFonts w:ascii="Arial" w:eastAsia="Times New Roman" w:hAnsi="Arial" w:cs="Arial"/>
                <w:color w:val="000000"/>
                <w:sz w:val="18"/>
                <w:szCs w:val="20"/>
              </w:rPr>
              <w:t>HEX &amp; Texas Red</w:t>
            </w:r>
          </w:p>
        </w:tc>
      </w:tr>
    </w:tbl>
    <w:p w14:paraId="3C368241" w14:textId="77777777" w:rsidR="00FE5881" w:rsidRPr="0057607F" w:rsidRDefault="00FE5881" w:rsidP="00FE5881">
      <w:pPr>
        <w:spacing w:line="276" w:lineRule="auto"/>
        <w:rPr>
          <w:rFonts w:ascii="Arial" w:hAnsi="Arial" w:cs="Arial"/>
          <w:sz w:val="20"/>
          <w:szCs w:val="20"/>
        </w:rPr>
      </w:pPr>
    </w:p>
    <w:p w14:paraId="122FC94A" w14:textId="7D639841" w:rsidR="00FE5881" w:rsidRPr="00F15CD7" w:rsidRDefault="00FE5881" w:rsidP="00FE5881">
      <w:pPr>
        <w:pStyle w:val="ListParagraph"/>
        <w:numPr>
          <w:ilvl w:val="3"/>
          <w:numId w:val="28"/>
        </w:numPr>
        <w:spacing w:line="276" w:lineRule="auto"/>
        <w:rPr>
          <w:rFonts w:ascii="Arial" w:hAnsi="Arial" w:cs="Arial"/>
          <w:sz w:val="20"/>
          <w:szCs w:val="20"/>
        </w:rPr>
      </w:pPr>
      <w:r w:rsidRPr="00F15CD7">
        <w:rPr>
          <w:rFonts w:ascii="Arial" w:hAnsi="Arial" w:cs="Arial"/>
          <w:sz w:val="20"/>
          <w:szCs w:val="20"/>
        </w:rPr>
        <w:t xml:space="preserve">Click on Next. For Plate, click on “Select Existing…”. Navigate </w:t>
      </w:r>
      <w:r w:rsidR="00607C88" w:rsidRPr="00E52A88">
        <w:rPr>
          <w:rFonts w:ascii="Arial" w:hAnsi="Arial" w:cs="Arial"/>
          <w:sz w:val="18"/>
          <w:szCs w:val="20"/>
          <w:highlight w:val="yellow"/>
        </w:rPr>
        <w:t>C:/Jaipur/Legionella test plate</w:t>
      </w:r>
      <w:r w:rsidRPr="00F15CD7">
        <w:rPr>
          <w:rFonts w:ascii="Arial" w:hAnsi="Arial" w:cs="Arial"/>
          <w:sz w:val="20"/>
          <w:szCs w:val="20"/>
        </w:rPr>
        <w:t>. The plate is set with the following parameters:</w:t>
      </w:r>
    </w:p>
    <w:p w14:paraId="34FFB485" w14:textId="4DF5A554" w:rsidR="002F768E" w:rsidRPr="002F768E" w:rsidRDefault="002F768E" w:rsidP="002F768E">
      <w:pPr>
        <w:pStyle w:val="ListParagraph"/>
        <w:numPr>
          <w:ilvl w:val="0"/>
          <w:numId w:val="41"/>
        </w:numPr>
        <w:spacing w:line="276" w:lineRule="auto"/>
        <w:rPr>
          <w:rFonts w:ascii="Arial" w:hAnsi="Arial" w:cs="Arial"/>
          <w:sz w:val="20"/>
          <w:szCs w:val="20"/>
        </w:rPr>
      </w:pPr>
      <w:r>
        <w:rPr>
          <w:rFonts w:ascii="Arial" w:hAnsi="Arial" w:cs="Arial"/>
          <w:sz w:val="20"/>
          <w:szCs w:val="20"/>
        </w:rPr>
        <w:t>HEX channel</w:t>
      </w:r>
      <w:r w:rsidRPr="00F15CD7">
        <w:rPr>
          <w:rFonts w:ascii="Arial" w:hAnsi="Arial" w:cs="Arial"/>
          <w:sz w:val="20"/>
          <w:szCs w:val="20"/>
        </w:rPr>
        <w:t xml:space="preserve"> </w:t>
      </w:r>
      <w:r>
        <w:rPr>
          <w:rFonts w:ascii="Arial" w:hAnsi="Arial" w:cs="Arial"/>
          <w:sz w:val="20"/>
          <w:szCs w:val="20"/>
        </w:rPr>
        <w:t xml:space="preserve">(Report: FAM, Quencher: None) </w:t>
      </w:r>
      <w:r w:rsidRPr="00F15CD7">
        <w:rPr>
          <w:rFonts w:ascii="Arial" w:hAnsi="Arial" w:cs="Arial"/>
          <w:sz w:val="20"/>
          <w:szCs w:val="20"/>
        </w:rPr>
        <w:t xml:space="preserve">– </w:t>
      </w:r>
      <w:r>
        <w:rPr>
          <w:rFonts w:ascii="Arial" w:hAnsi="Arial" w:cs="Arial"/>
          <w:sz w:val="20"/>
          <w:szCs w:val="20"/>
        </w:rPr>
        <w:t xml:space="preserve">to detect </w:t>
      </w:r>
      <w:r w:rsidRPr="00CD0AA5">
        <w:rPr>
          <w:rFonts w:ascii="Arial" w:hAnsi="Arial" w:cs="Arial"/>
          <w:i/>
          <w:sz w:val="20"/>
          <w:szCs w:val="20"/>
        </w:rPr>
        <w:t>Legionella</w:t>
      </w:r>
      <w:r>
        <w:rPr>
          <w:rFonts w:ascii="Arial" w:hAnsi="Arial" w:cs="Arial"/>
          <w:sz w:val="20"/>
          <w:szCs w:val="20"/>
        </w:rPr>
        <w:t xml:space="preserve"> spp (16S gene)</w:t>
      </w:r>
    </w:p>
    <w:p w14:paraId="4E49CEE9" w14:textId="506C2CF1" w:rsidR="00FE5881" w:rsidRPr="00F15CD7" w:rsidRDefault="00FE5881" w:rsidP="00FE5881">
      <w:pPr>
        <w:pStyle w:val="ListParagraph"/>
        <w:numPr>
          <w:ilvl w:val="0"/>
          <w:numId w:val="41"/>
        </w:numPr>
        <w:spacing w:line="276" w:lineRule="auto"/>
        <w:rPr>
          <w:rFonts w:ascii="Arial" w:hAnsi="Arial" w:cs="Arial"/>
          <w:sz w:val="20"/>
          <w:szCs w:val="20"/>
        </w:rPr>
      </w:pPr>
      <w:r w:rsidRPr="00F15CD7">
        <w:rPr>
          <w:rFonts w:ascii="Arial" w:hAnsi="Arial" w:cs="Arial"/>
          <w:sz w:val="20"/>
          <w:szCs w:val="20"/>
        </w:rPr>
        <w:t>FAM channel</w:t>
      </w:r>
      <w:r w:rsidR="002F768E">
        <w:rPr>
          <w:rFonts w:ascii="Arial" w:hAnsi="Arial" w:cs="Arial"/>
          <w:sz w:val="20"/>
          <w:szCs w:val="20"/>
        </w:rPr>
        <w:t xml:space="preserve"> (Report: FAM, Quencher: None) </w:t>
      </w:r>
      <w:r w:rsidRPr="00F15CD7">
        <w:rPr>
          <w:rFonts w:ascii="Arial" w:hAnsi="Arial" w:cs="Arial"/>
          <w:sz w:val="20"/>
          <w:szCs w:val="20"/>
        </w:rPr>
        <w:t xml:space="preserve">– </w:t>
      </w:r>
      <w:r w:rsidR="002F768E">
        <w:rPr>
          <w:rFonts w:ascii="Arial" w:hAnsi="Arial" w:cs="Arial"/>
          <w:sz w:val="20"/>
          <w:szCs w:val="20"/>
        </w:rPr>
        <w:t xml:space="preserve">to detect </w:t>
      </w:r>
      <w:r w:rsidRPr="00CD0AA5">
        <w:rPr>
          <w:rFonts w:ascii="Arial" w:hAnsi="Arial" w:cs="Arial"/>
          <w:i/>
          <w:sz w:val="20"/>
          <w:szCs w:val="20"/>
        </w:rPr>
        <w:t>Legionella</w:t>
      </w:r>
      <w:r>
        <w:rPr>
          <w:rFonts w:ascii="Arial" w:hAnsi="Arial" w:cs="Arial"/>
          <w:sz w:val="20"/>
          <w:szCs w:val="20"/>
        </w:rPr>
        <w:t xml:space="preserve"> </w:t>
      </w:r>
      <w:r w:rsidR="00CD0AA5" w:rsidRPr="00CD0AA5">
        <w:rPr>
          <w:rFonts w:ascii="Arial" w:hAnsi="Arial" w:cs="Arial"/>
          <w:i/>
          <w:sz w:val="20"/>
          <w:szCs w:val="20"/>
        </w:rPr>
        <w:t>pneumophila</w:t>
      </w:r>
      <w:r w:rsidR="00CD0AA5">
        <w:rPr>
          <w:rFonts w:ascii="Arial" w:hAnsi="Arial" w:cs="Arial"/>
          <w:sz w:val="20"/>
          <w:szCs w:val="20"/>
        </w:rPr>
        <w:t xml:space="preserve"> </w:t>
      </w:r>
      <w:r w:rsidR="002F768E">
        <w:rPr>
          <w:rFonts w:ascii="Arial" w:hAnsi="Arial" w:cs="Arial"/>
          <w:sz w:val="20"/>
          <w:szCs w:val="20"/>
        </w:rPr>
        <w:t>Serogroup 1-15 (mip</w:t>
      </w:r>
      <w:r w:rsidR="002B62F8">
        <w:rPr>
          <w:rFonts w:ascii="Arial" w:hAnsi="Arial" w:cs="Arial"/>
          <w:sz w:val="20"/>
          <w:szCs w:val="20"/>
        </w:rPr>
        <w:t>T</w:t>
      </w:r>
      <w:r w:rsidR="002F768E">
        <w:rPr>
          <w:rFonts w:ascii="Arial" w:hAnsi="Arial" w:cs="Arial"/>
          <w:sz w:val="20"/>
          <w:szCs w:val="20"/>
        </w:rPr>
        <w:t>1 gene)</w:t>
      </w:r>
    </w:p>
    <w:p w14:paraId="37DCCCC4" w14:textId="3B22C905" w:rsidR="00FE5881" w:rsidRDefault="00706FB7" w:rsidP="002F768E">
      <w:pPr>
        <w:pStyle w:val="ListParagraph"/>
        <w:numPr>
          <w:ilvl w:val="0"/>
          <w:numId w:val="41"/>
        </w:numPr>
        <w:spacing w:line="276" w:lineRule="auto"/>
        <w:rPr>
          <w:rFonts w:ascii="Arial" w:hAnsi="Arial" w:cs="Arial"/>
          <w:sz w:val="20"/>
          <w:szCs w:val="20"/>
        </w:rPr>
      </w:pPr>
      <w:r>
        <w:rPr>
          <w:rFonts w:ascii="Arial" w:hAnsi="Arial" w:cs="Arial"/>
          <w:sz w:val="20"/>
          <w:szCs w:val="20"/>
        </w:rPr>
        <w:t>Texas Red</w:t>
      </w:r>
      <w:r w:rsidR="00FE5881">
        <w:rPr>
          <w:rFonts w:ascii="Arial" w:hAnsi="Arial" w:cs="Arial"/>
          <w:sz w:val="20"/>
          <w:szCs w:val="20"/>
        </w:rPr>
        <w:t xml:space="preserve"> </w:t>
      </w:r>
      <w:r w:rsidR="00FE5881" w:rsidRPr="00F15CD7">
        <w:rPr>
          <w:rFonts w:ascii="Arial" w:hAnsi="Arial" w:cs="Arial"/>
          <w:sz w:val="20"/>
          <w:szCs w:val="20"/>
        </w:rPr>
        <w:t>channel</w:t>
      </w:r>
      <w:r w:rsidR="002F768E">
        <w:rPr>
          <w:rFonts w:ascii="Arial" w:hAnsi="Arial" w:cs="Arial"/>
          <w:sz w:val="20"/>
          <w:szCs w:val="20"/>
        </w:rPr>
        <w:t xml:space="preserve"> (Report: FAM, Quencher: None) </w:t>
      </w:r>
      <w:r w:rsidR="00FE5881" w:rsidRPr="00F15CD7">
        <w:rPr>
          <w:rFonts w:ascii="Arial" w:hAnsi="Arial" w:cs="Arial"/>
          <w:sz w:val="20"/>
          <w:szCs w:val="20"/>
        </w:rPr>
        <w:t xml:space="preserve">– to detect </w:t>
      </w:r>
      <w:r w:rsidR="00FE5881" w:rsidRPr="00CD0AA5">
        <w:rPr>
          <w:rFonts w:ascii="Arial" w:hAnsi="Arial" w:cs="Arial"/>
          <w:i/>
          <w:sz w:val="20"/>
          <w:szCs w:val="20"/>
        </w:rPr>
        <w:t>Legionella</w:t>
      </w:r>
      <w:r w:rsidR="00FE5881">
        <w:rPr>
          <w:rFonts w:ascii="Arial" w:hAnsi="Arial" w:cs="Arial"/>
          <w:sz w:val="20"/>
          <w:szCs w:val="20"/>
        </w:rPr>
        <w:t xml:space="preserve"> </w:t>
      </w:r>
      <w:r w:rsidR="00CD0AA5" w:rsidRPr="00CD0AA5">
        <w:rPr>
          <w:rFonts w:ascii="Arial" w:hAnsi="Arial" w:cs="Arial"/>
          <w:i/>
          <w:sz w:val="20"/>
          <w:szCs w:val="20"/>
        </w:rPr>
        <w:t>pneumophila</w:t>
      </w:r>
      <w:r w:rsidR="00CD0AA5">
        <w:rPr>
          <w:rFonts w:ascii="Arial" w:hAnsi="Arial" w:cs="Arial"/>
          <w:sz w:val="20"/>
          <w:szCs w:val="20"/>
        </w:rPr>
        <w:t xml:space="preserve"> </w:t>
      </w:r>
      <w:r w:rsidR="002F768E">
        <w:rPr>
          <w:rFonts w:ascii="Arial" w:hAnsi="Arial" w:cs="Arial"/>
          <w:sz w:val="20"/>
          <w:szCs w:val="20"/>
        </w:rPr>
        <w:t>Serogroup 1 (Wzm gene)</w:t>
      </w:r>
    </w:p>
    <w:p w14:paraId="218AAE23" w14:textId="333CE91B" w:rsidR="002F768E" w:rsidRDefault="002F768E" w:rsidP="002F768E">
      <w:pPr>
        <w:pStyle w:val="ListParagraph"/>
        <w:numPr>
          <w:ilvl w:val="0"/>
          <w:numId w:val="41"/>
        </w:numPr>
        <w:spacing w:line="276" w:lineRule="auto"/>
        <w:rPr>
          <w:rFonts w:ascii="Arial" w:hAnsi="Arial" w:cs="Arial"/>
          <w:sz w:val="20"/>
          <w:szCs w:val="20"/>
        </w:rPr>
      </w:pPr>
      <w:r>
        <w:rPr>
          <w:rFonts w:ascii="Arial" w:hAnsi="Arial" w:cs="Arial"/>
          <w:sz w:val="20"/>
          <w:szCs w:val="20"/>
        </w:rPr>
        <w:t>Reference dye: None,</w:t>
      </w:r>
    </w:p>
    <w:p w14:paraId="2CA8472F" w14:textId="4ACD0E47" w:rsidR="00FE5881" w:rsidRPr="00F15CD7" w:rsidRDefault="00FE5881" w:rsidP="002F768E">
      <w:pPr>
        <w:pStyle w:val="ListParagraph"/>
        <w:numPr>
          <w:ilvl w:val="0"/>
          <w:numId w:val="41"/>
        </w:numPr>
        <w:spacing w:line="276" w:lineRule="auto"/>
        <w:rPr>
          <w:rFonts w:ascii="Arial" w:hAnsi="Arial" w:cs="Arial"/>
          <w:sz w:val="20"/>
          <w:szCs w:val="20"/>
        </w:rPr>
      </w:pPr>
      <w:r>
        <w:rPr>
          <w:rFonts w:ascii="Arial" w:hAnsi="Arial" w:cs="Arial"/>
          <w:sz w:val="20"/>
          <w:szCs w:val="20"/>
        </w:rPr>
        <w:lastRenderedPageBreak/>
        <w:t>Sample volume: 20</w:t>
      </w:r>
      <w:r w:rsidR="002F768E" w:rsidRPr="002F768E">
        <w:t xml:space="preserve"> </w:t>
      </w:r>
      <w:r w:rsidR="002F768E" w:rsidRPr="002F768E">
        <w:rPr>
          <w:rFonts w:ascii="Arial" w:hAnsi="Arial" w:cs="Arial"/>
          <w:sz w:val="20"/>
          <w:szCs w:val="20"/>
        </w:rPr>
        <w:t>µL</w:t>
      </w:r>
    </w:p>
    <w:p w14:paraId="4EBF9C0F" w14:textId="77777777" w:rsidR="00FE5881" w:rsidRDefault="00FE5881" w:rsidP="00FE5881">
      <w:pPr>
        <w:pStyle w:val="ListParagraph"/>
        <w:spacing w:line="276" w:lineRule="auto"/>
        <w:ind w:left="2880"/>
        <w:rPr>
          <w:rFonts w:ascii="Arial" w:hAnsi="Arial" w:cs="Arial"/>
          <w:sz w:val="20"/>
          <w:szCs w:val="20"/>
        </w:rPr>
      </w:pPr>
    </w:p>
    <w:p w14:paraId="53C8A60E" w14:textId="687DA4DF" w:rsidR="00654D9D" w:rsidRPr="0001566E" w:rsidRDefault="00FE5881" w:rsidP="00654D9D">
      <w:pPr>
        <w:numPr>
          <w:ilvl w:val="0"/>
          <w:numId w:val="17"/>
        </w:numPr>
        <w:tabs>
          <w:tab w:val="left" w:pos="2410"/>
        </w:tabs>
        <w:spacing w:after="200" w:line="276" w:lineRule="auto"/>
        <w:ind w:left="2127" w:firstLine="0"/>
        <w:rPr>
          <w:rFonts w:ascii="Arial" w:eastAsia="SimSun" w:hAnsi="Arial" w:cs="Arial"/>
          <w:sz w:val="20"/>
          <w:szCs w:val="20"/>
          <w:lang w:eastAsia="en-US"/>
        </w:rPr>
      </w:pPr>
      <w:r>
        <w:rPr>
          <w:rFonts w:ascii="Arial" w:hAnsi="Arial" w:cs="Arial"/>
          <w:sz w:val="20"/>
          <w:szCs w:val="20"/>
        </w:rPr>
        <w:t xml:space="preserve">Click on Next. Save the run file as [PCR Plate ID].pltd on the </w:t>
      </w:r>
      <w:r w:rsidR="00607C88">
        <w:rPr>
          <w:rFonts w:ascii="Arial" w:hAnsi="Arial" w:cs="Arial"/>
          <w:sz w:val="20"/>
          <w:szCs w:val="20"/>
        </w:rPr>
        <w:t>previous created folder</w:t>
      </w:r>
      <w:r w:rsidR="00654D9D">
        <w:rPr>
          <w:rFonts w:ascii="Arial" w:hAnsi="Arial" w:cs="Arial"/>
          <w:sz w:val="20"/>
          <w:szCs w:val="20"/>
        </w:rPr>
        <w:t>. The PCR Plate ID must be assigned in this format:</w:t>
      </w:r>
      <w:r w:rsidR="00654D9D" w:rsidRPr="00654D9D">
        <w:rPr>
          <w:rFonts w:ascii="Arial" w:eastAsia="SimSun" w:hAnsi="Arial" w:cs="Arial"/>
          <w:sz w:val="20"/>
          <w:szCs w:val="20"/>
          <w:lang w:eastAsia="en-US"/>
        </w:rPr>
        <w:t xml:space="preserve"> </w:t>
      </w:r>
    </w:p>
    <w:p w14:paraId="53975814" w14:textId="097EC6C5" w:rsidR="00654D9D" w:rsidRPr="00607C88" w:rsidRDefault="00654D9D" w:rsidP="00654D9D">
      <w:pPr>
        <w:spacing w:after="200" w:line="276" w:lineRule="auto"/>
        <w:ind w:left="2127"/>
        <w:jc w:val="center"/>
        <w:rPr>
          <w:rFonts w:ascii="Arial" w:eastAsia="SimSun" w:hAnsi="Arial" w:cs="Arial"/>
          <w:b/>
          <w:sz w:val="20"/>
          <w:szCs w:val="20"/>
          <w:lang w:eastAsia="en-US"/>
        </w:rPr>
      </w:pPr>
      <w:r w:rsidRPr="00607C88">
        <w:rPr>
          <w:rFonts w:ascii="Arial" w:eastAsia="SimSun" w:hAnsi="Arial" w:cs="Arial"/>
          <w:b/>
          <w:sz w:val="20"/>
          <w:szCs w:val="20"/>
          <w:lang w:eastAsia="en-US"/>
        </w:rPr>
        <w:t>PCR</w:t>
      </w:r>
      <w:r w:rsidRPr="00607C88">
        <w:rPr>
          <w:rFonts w:ascii="Arial" w:eastAsia="SimSun" w:hAnsi="Arial" w:cs="Arial"/>
          <w:sz w:val="20"/>
          <w:szCs w:val="20"/>
          <w:lang w:eastAsia="en-US"/>
        </w:rPr>
        <w:t>-</w:t>
      </w:r>
      <w:r w:rsidRPr="00607C88">
        <w:rPr>
          <w:rFonts w:ascii="Arial" w:eastAsia="SimSun" w:hAnsi="Arial" w:cs="Arial"/>
          <w:b/>
          <w:color w:val="FF0000"/>
          <w:sz w:val="20"/>
          <w:szCs w:val="20"/>
          <w:lang w:eastAsia="en-US"/>
        </w:rPr>
        <w:t>YYYYMM-NNN</w:t>
      </w:r>
    </w:p>
    <w:p w14:paraId="4D72C951" w14:textId="363B7A46" w:rsidR="00654D9D" w:rsidRPr="007A33E4" w:rsidRDefault="007A33E4" w:rsidP="007A33E4">
      <w:pPr>
        <w:spacing w:after="200" w:line="276" w:lineRule="auto"/>
        <w:ind w:left="2127"/>
        <w:rPr>
          <w:rFonts w:ascii="Arial" w:eastAsia="SimSun" w:hAnsi="Arial" w:cs="Arial"/>
          <w:color w:val="000000" w:themeColor="text1"/>
          <w:sz w:val="20"/>
          <w:szCs w:val="20"/>
          <w:lang w:eastAsia="en-US"/>
        </w:rPr>
      </w:pPr>
      <w:r>
        <w:rPr>
          <w:rFonts w:ascii="Arial" w:eastAsia="SimSun" w:hAnsi="Arial" w:cs="Arial"/>
          <w:b/>
          <w:sz w:val="20"/>
          <w:szCs w:val="20"/>
          <w:lang w:eastAsia="en-US"/>
        </w:rPr>
        <w:t>PCR</w:t>
      </w:r>
      <w:r w:rsidR="00654D9D">
        <w:rPr>
          <w:rFonts w:ascii="Arial" w:eastAsia="SimSun" w:hAnsi="Arial" w:cs="Arial"/>
          <w:sz w:val="20"/>
          <w:szCs w:val="20"/>
          <w:lang w:eastAsia="en-US"/>
        </w:rPr>
        <w:t xml:space="preserve"> is</w:t>
      </w:r>
      <w:r>
        <w:rPr>
          <w:rFonts w:ascii="Arial" w:eastAsia="SimSun" w:hAnsi="Arial" w:cs="Arial"/>
          <w:sz w:val="20"/>
          <w:szCs w:val="20"/>
          <w:lang w:eastAsia="en-US"/>
        </w:rPr>
        <w:t xml:space="preserve"> corresponds to any PCR detection run file</w:t>
      </w:r>
      <w:r w:rsidR="00654D9D">
        <w:rPr>
          <w:rFonts w:ascii="Arial" w:eastAsia="SimSun" w:hAnsi="Arial" w:cs="Arial"/>
          <w:sz w:val="20"/>
          <w:szCs w:val="20"/>
          <w:lang w:eastAsia="en-US"/>
        </w:rPr>
        <w:t>,</w:t>
      </w:r>
      <w:r w:rsidR="00654D9D" w:rsidRPr="00B3104C">
        <w:rPr>
          <w:rFonts w:ascii="Arial" w:eastAsia="SimSun" w:hAnsi="Arial" w:cs="Arial"/>
          <w:color w:val="FF0000"/>
          <w:sz w:val="20"/>
          <w:szCs w:val="20"/>
          <w:lang w:eastAsia="en-US"/>
        </w:rPr>
        <w:t xml:space="preserve"> </w:t>
      </w:r>
      <w:r w:rsidR="00654D9D" w:rsidRPr="00B3104C">
        <w:rPr>
          <w:rFonts w:ascii="Arial" w:eastAsia="SimSun" w:hAnsi="Arial" w:cs="Arial"/>
          <w:b/>
          <w:color w:val="FF0000"/>
          <w:sz w:val="20"/>
          <w:szCs w:val="20"/>
          <w:lang w:eastAsia="en-US"/>
        </w:rPr>
        <w:t>YYYYMM</w:t>
      </w:r>
      <w:r w:rsidR="00654D9D" w:rsidRPr="00B3104C">
        <w:rPr>
          <w:rFonts w:ascii="Arial" w:eastAsia="SimSun" w:hAnsi="Arial" w:cs="Arial"/>
          <w:color w:val="FF0000"/>
          <w:sz w:val="20"/>
          <w:szCs w:val="20"/>
          <w:lang w:eastAsia="en-US"/>
        </w:rPr>
        <w:t xml:space="preserve"> </w:t>
      </w:r>
      <w:r w:rsidR="00654D9D">
        <w:rPr>
          <w:rFonts w:ascii="Arial" w:eastAsia="SimSun" w:hAnsi="Arial" w:cs="Arial"/>
          <w:color w:val="000000" w:themeColor="text1"/>
          <w:sz w:val="20"/>
          <w:szCs w:val="20"/>
          <w:lang w:eastAsia="en-US"/>
        </w:rPr>
        <w:t xml:space="preserve">is </w:t>
      </w:r>
      <w:r w:rsidR="00654D9D" w:rsidRPr="0001566E">
        <w:rPr>
          <w:rFonts w:ascii="Arial" w:eastAsia="SimSun" w:hAnsi="Arial" w:cs="Arial"/>
          <w:color w:val="000000" w:themeColor="text1"/>
          <w:sz w:val="20"/>
          <w:szCs w:val="20"/>
          <w:lang w:eastAsia="en-US"/>
        </w:rPr>
        <w:t>correspond</w:t>
      </w:r>
      <w:r w:rsidR="00654D9D">
        <w:rPr>
          <w:rFonts w:ascii="Arial" w:eastAsia="SimSun" w:hAnsi="Arial" w:cs="Arial"/>
          <w:color w:val="000000" w:themeColor="text1"/>
          <w:sz w:val="20"/>
          <w:szCs w:val="20"/>
          <w:lang w:eastAsia="en-US"/>
        </w:rPr>
        <w:t xml:space="preserve">ing to the Year and Month of sample submission, </w:t>
      </w:r>
      <w:r w:rsidR="00654D9D" w:rsidRPr="00B3104C">
        <w:rPr>
          <w:rFonts w:ascii="Arial" w:eastAsia="SimSun" w:hAnsi="Arial" w:cs="Arial"/>
          <w:b/>
          <w:color w:val="FF0000"/>
          <w:sz w:val="20"/>
          <w:szCs w:val="20"/>
          <w:lang w:eastAsia="en-US"/>
        </w:rPr>
        <w:t>NNN</w:t>
      </w:r>
      <w:r w:rsidR="00654D9D" w:rsidRPr="00F12817">
        <w:rPr>
          <w:rFonts w:ascii="Arial" w:eastAsia="SimSun" w:hAnsi="Arial" w:cs="Arial"/>
          <w:color w:val="FF0000"/>
          <w:sz w:val="20"/>
          <w:szCs w:val="20"/>
          <w:lang w:eastAsia="en-US"/>
        </w:rPr>
        <w:t xml:space="preserve"> </w:t>
      </w:r>
      <w:r w:rsidR="00654D9D">
        <w:rPr>
          <w:rFonts w:ascii="Arial" w:eastAsia="SimSun" w:hAnsi="Arial" w:cs="Arial"/>
          <w:color w:val="000000" w:themeColor="text1"/>
          <w:sz w:val="20"/>
          <w:szCs w:val="20"/>
          <w:lang w:eastAsia="en-US"/>
        </w:rPr>
        <w:t xml:space="preserve">corresponding to the number of </w:t>
      </w:r>
      <w:r>
        <w:rPr>
          <w:rFonts w:ascii="Arial" w:eastAsia="SimSun" w:hAnsi="Arial" w:cs="Arial"/>
          <w:color w:val="000000" w:themeColor="text1"/>
          <w:sz w:val="20"/>
          <w:szCs w:val="20"/>
          <w:lang w:eastAsia="en-US"/>
        </w:rPr>
        <w:t>plate</w:t>
      </w:r>
      <w:r w:rsidR="00654D9D">
        <w:rPr>
          <w:rFonts w:ascii="Arial" w:eastAsia="SimSun" w:hAnsi="Arial" w:cs="Arial"/>
          <w:color w:val="000000" w:themeColor="text1"/>
          <w:sz w:val="20"/>
          <w:szCs w:val="20"/>
          <w:lang w:eastAsia="en-US"/>
        </w:rPr>
        <w:t>s processed within the month</w:t>
      </w:r>
      <w:r>
        <w:rPr>
          <w:rFonts w:ascii="Arial" w:eastAsia="SimSun" w:hAnsi="Arial" w:cs="Arial"/>
          <w:color w:val="000000" w:themeColor="text1"/>
          <w:sz w:val="20"/>
          <w:szCs w:val="20"/>
          <w:lang w:eastAsia="en-US"/>
        </w:rPr>
        <w:t>.</w:t>
      </w:r>
      <w:r w:rsidR="00654D9D">
        <w:rPr>
          <w:rFonts w:ascii="Arial" w:eastAsia="SimSun" w:hAnsi="Arial" w:cs="Arial"/>
          <w:color w:val="000000" w:themeColor="text1"/>
          <w:sz w:val="20"/>
          <w:szCs w:val="20"/>
          <w:lang w:eastAsia="en-US"/>
        </w:rPr>
        <w:t xml:space="preserve"> </w:t>
      </w:r>
    </w:p>
    <w:p w14:paraId="2D397570" w14:textId="77777777" w:rsidR="00FE5881" w:rsidRPr="0057607F" w:rsidRDefault="00FE5881" w:rsidP="00FE5881">
      <w:pPr>
        <w:pStyle w:val="ListParagraph"/>
        <w:spacing w:line="276" w:lineRule="auto"/>
        <w:ind w:left="2268" w:hanging="283"/>
        <w:rPr>
          <w:rFonts w:ascii="Arial" w:hAnsi="Arial" w:cs="Arial"/>
          <w:sz w:val="20"/>
          <w:szCs w:val="20"/>
        </w:rPr>
      </w:pPr>
    </w:p>
    <w:p w14:paraId="105B21F5" w14:textId="77777777" w:rsidR="00FE5881" w:rsidRPr="000132B2" w:rsidRDefault="00FE5881" w:rsidP="000132B2">
      <w:pPr>
        <w:pStyle w:val="11SOPheading2"/>
      </w:pPr>
      <w:bookmarkStart w:id="31" w:name="_Toc127888125"/>
      <w:r w:rsidRPr="000132B2">
        <w:t>Data Analysis</w:t>
      </w:r>
      <w:bookmarkEnd w:id="31"/>
    </w:p>
    <w:p w14:paraId="1332666F" w14:textId="77777777" w:rsidR="00FE5881" w:rsidRPr="0057607F" w:rsidRDefault="00FE5881" w:rsidP="00FE5881">
      <w:pPr>
        <w:pStyle w:val="ListParagraph"/>
        <w:spacing w:line="276" w:lineRule="auto"/>
        <w:ind w:left="2268"/>
        <w:rPr>
          <w:rFonts w:ascii="Arial" w:hAnsi="Arial" w:cs="Arial"/>
          <w:sz w:val="20"/>
          <w:szCs w:val="20"/>
        </w:rPr>
      </w:pPr>
    </w:p>
    <w:p w14:paraId="0F906D2B" w14:textId="3ED2AD0C" w:rsidR="00FE5881" w:rsidRDefault="00FE5881" w:rsidP="00FE5881">
      <w:pPr>
        <w:pStyle w:val="ListParagraph"/>
        <w:numPr>
          <w:ilvl w:val="0"/>
          <w:numId w:val="33"/>
        </w:numPr>
        <w:spacing w:line="276" w:lineRule="auto"/>
        <w:rPr>
          <w:rFonts w:ascii="Arial" w:hAnsi="Arial" w:cs="Arial"/>
          <w:sz w:val="20"/>
          <w:szCs w:val="20"/>
        </w:rPr>
      </w:pPr>
      <w:r>
        <w:rPr>
          <w:rFonts w:ascii="Arial" w:hAnsi="Arial" w:cs="Arial"/>
          <w:sz w:val="20"/>
          <w:szCs w:val="20"/>
        </w:rPr>
        <w:t>Perform a visual check of the plate upon completion of the run. I</w:t>
      </w:r>
      <w:r w:rsidRPr="0079268B">
        <w:rPr>
          <w:rFonts w:ascii="Arial" w:hAnsi="Arial" w:cs="Arial"/>
          <w:sz w:val="20"/>
          <w:szCs w:val="20"/>
        </w:rPr>
        <w:t xml:space="preserve">f evaporation has occurred in any sample-containing well, notify the Laboratory Manager and Laboratory Director for result </w:t>
      </w:r>
      <w:r w:rsidRPr="00E52A88">
        <w:rPr>
          <w:rFonts w:ascii="Arial" w:hAnsi="Arial" w:cs="Arial"/>
          <w:sz w:val="20"/>
          <w:szCs w:val="20"/>
        </w:rPr>
        <w:t>monitoring, and perform immediate decontamination of the Instruments Room.</w:t>
      </w:r>
      <w:r w:rsidR="00DE0FA0" w:rsidRPr="00E52A88">
        <w:rPr>
          <w:rFonts w:ascii="Arial" w:hAnsi="Arial" w:cs="Arial"/>
          <w:sz w:val="20"/>
          <w:szCs w:val="20"/>
        </w:rPr>
        <w:t xml:space="preserve"> Otherwise, discard the sealed plate in a sealed ziplock bag and discard in a biohazard bin. DO NOT centrifuge the plate.</w:t>
      </w:r>
      <w:r w:rsidR="00DE0FA0">
        <w:rPr>
          <w:rFonts w:ascii="Arial" w:hAnsi="Arial" w:cs="Arial"/>
        </w:rPr>
        <w:br/>
      </w:r>
    </w:p>
    <w:p w14:paraId="32B8D0FB" w14:textId="5D2BC4CA" w:rsidR="00FE5881" w:rsidRPr="0079268B" w:rsidRDefault="00FE5881" w:rsidP="00FE5881">
      <w:pPr>
        <w:pStyle w:val="ListParagraph"/>
        <w:numPr>
          <w:ilvl w:val="0"/>
          <w:numId w:val="33"/>
        </w:numPr>
        <w:rPr>
          <w:rFonts w:ascii="Arial" w:hAnsi="Arial" w:cs="Arial"/>
          <w:sz w:val="20"/>
          <w:szCs w:val="20"/>
        </w:rPr>
      </w:pPr>
      <w:r w:rsidRPr="0079268B">
        <w:rPr>
          <w:rFonts w:ascii="Arial" w:hAnsi="Arial" w:cs="Arial"/>
          <w:sz w:val="20"/>
          <w:szCs w:val="20"/>
        </w:rPr>
        <w:t xml:space="preserve">In parallel, follow the steps below to review the results in the Bio-Rad software, and back them up in a folder named [PCR Plate ID] under </w:t>
      </w:r>
      <w:r w:rsidR="00E52A88">
        <w:rPr>
          <w:rFonts w:ascii="Arial" w:hAnsi="Arial" w:cs="Arial"/>
          <w:sz w:val="20"/>
          <w:szCs w:val="20"/>
          <w:highlight w:val="yellow"/>
        </w:rPr>
        <w:t>C</w:t>
      </w:r>
      <w:r w:rsidRPr="00DE0FA0">
        <w:rPr>
          <w:rFonts w:ascii="Arial" w:hAnsi="Arial" w:cs="Arial"/>
          <w:sz w:val="20"/>
          <w:szCs w:val="20"/>
          <w:highlight w:val="yellow"/>
        </w:rPr>
        <w:t>:\</w:t>
      </w:r>
      <w:r w:rsidR="00E52A88">
        <w:rPr>
          <w:rFonts w:ascii="Arial" w:hAnsi="Arial" w:cs="Arial"/>
          <w:sz w:val="20"/>
          <w:szCs w:val="20"/>
          <w:highlight w:val="yellow"/>
        </w:rPr>
        <w:t>Jaipur\ServiceTest\</w:t>
      </w:r>
      <w:r w:rsidRPr="00DE0FA0">
        <w:rPr>
          <w:rFonts w:ascii="Arial" w:hAnsi="Arial" w:cs="Arial"/>
          <w:sz w:val="20"/>
          <w:szCs w:val="20"/>
          <w:highlight w:val="yellow"/>
        </w:rPr>
        <w:t>PCR</w:t>
      </w:r>
    </w:p>
    <w:p w14:paraId="5718F61A" w14:textId="5C17ABCD" w:rsidR="00DE0FA0" w:rsidRPr="00DE0FA0" w:rsidRDefault="00FE5881" w:rsidP="00DE0FA0">
      <w:pPr>
        <w:pStyle w:val="ListParagraph"/>
        <w:numPr>
          <w:ilvl w:val="1"/>
          <w:numId w:val="33"/>
        </w:numPr>
        <w:spacing w:line="276" w:lineRule="auto"/>
        <w:rPr>
          <w:rFonts w:ascii="Arial" w:hAnsi="Arial" w:cs="Arial"/>
          <w:sz w:val="20"/>
          <w:szCs w:val="20"/>
        </w:rPr>
      </w:pPr>
      <w:r w:rsidRPr="0079268B">
        <w:rPr>
          <w:rFonts w:ascii="Arial" w:hAnsi="Arial" w:cs="Arial"/>
          <w:sz w:val="20"/>
          <w:szCs w:val="20"/>
        </w:rPr>
        <w:t>Set the baseline thre</w:t>
      </w:r>
      <w:r>
        <w:rPr>
          <w:rFonts w:ascii="Arial" w:hAnsi="Arial" w:cs="Arial"/>
          <w:sz w:val="20"/>
          <w:szCs w:val="20"/>
        </w:rPr>
        <w:t>shold to 50 for</w:t>
      </w:r>
      <w:r w:rsidR="00DE0FA0">
        <w:rPr>
          <w:rFonts w:ascii="Arial" w:hAnsi="Arial" w:cs="Arial"/>
          <w:sz w:val="20"/>
          <w:szCs w:val="20"/>
        </w:rPr>
        <w:t xml:space="preserve"> </w:t>
      </w:r>
      <w:r>
        <w:rPr>
          <w:rFonts w:ascii="Arial" w:hAnsi="Arial" w:cs="Arial"/>
          <w:sz w:val="20"/>
          <w:szCs w:val="20"/>
        </w:rPr>
        <w:t>HEX</w:t>
      </w:r>
      <w:r w:rsidR="00DE0FA0">
        <w:rPr>
          <w:rFonts w:ascii="Arial" w:hAnsi="Arial" w:cs="Arial"/>
          <w:sz w:val="20"/>
          <w:szCs w:val="20"/>
        </w:rPr>
        <w:t>,</w:t>
      </w:r>
      <w:r>
        <w:rPr>
          <w:rFonts w:ascii="Arial" w:hAnsi="Arial" w:cs="Arial"/>
          <w:sz w:val="20"/>
          <w:szCs w:val="20"/>
        </w:rPr>
        <w:t xml:space="preserve"> </w:t>
      </w:r>
      <w:r w:rsidR="00DE0FA0">
        <w:rPr>
          <w:rFonts w:ascii="Arial" w:hAnsi="Arial" w:cs="Arial"/>
          <w:sz w:val="20"/>
          <w:szCs w:val="20"/>
        </w:rPr>
        <w:t xml:space="preserve">FAM </w:t>
      </w:r>
      <w:r>
        <w:rPr>
          <w:rFonts w:ascii="Arial" w:hAnsi="Arial" w:cs="Arial"/>
          <w:sz w:val="20"/>
          <w:szCs w:val="20"/>
        </w:rPr>
        <w:t>and T</w:t>
      </w:r>
      <w:r w:rsidR="00706FB7">
        <w:rPr>
          <w:rFonts w:ascii="Arial" w:hAnsi="Arial" w:cs="Arial"/>
          <w:sz w:val="20"/>
          <w:szCs w:val="20"/>
        </w:rPr>
        <w:t xml:space="preserve">exas Red </w:t>
      </w:r>
      <w:r w:rsidRPr="0079268B">
        <w:rPr>
          <w:rFonts w:ascii="Arial" w:hAnsi="Arial" w:cs="Arial"/>
          <w:sz w:val="20"/>
          <w:szCs w:val="20"/>
        </w:rPr>
        <w:t xml:space="preserve">Channel. </w:t>
      </w:r>
      <w:r w:rsidRPr="00DE0FA0">
        <w:rPr>
          <w:rFonts w:ascii="Arial" w:hAnsi="Arial" w:cs="Arial"/>
          <w:sz w:val="20"/>
          <w:szCs w:val="20"/>
        </w:rPr>
        <w:t>Apply fluorescence drift correction for CFX96 platform.</w:t>
      </w:r>
      <w:r w:rsidRPr="0079268B">
        <w:rPr>
          <w:rFonts w:ascii="Arial" w:hAnsi="Arial" w:cs="Arial"/>
          <w:sz w:val="20"/>
          <w:szCs w:val="20"/>
        </w:rPr>
        <w:t xml:space="preserve"> Only consider the result obtained from samples with S-amplification curve. </w:t>
      </w:r>
    </w:p>
    <w:p w14:paraId="0B9A710B" w14:textId="6020BB33" w:rsidR="00FE5881" w:rsidRPr="00E52A88" w:rsidRDefault="00FE5881" w:rsidP="00E52A88">
      <w:pPr>
        <w:pStyle w:val="ListParagraph"/>
        <w:numPr>
          <w:ilvl w:val="0"/>
          <w:numId w:val="33"/>
        </w:numPr>
        <w:rPr>
          <w:rFonts w:ascii="Arial" w:hAnsi="Arial" w:cs="Arial"/>
          <w:sz w:val="20"/>
          <w:szCs w:val="20"/>
        </w:rPr>
      </w:pPr>
      <w:r w:rsidRPr="00021529">
        <w:rPr>
          <w:rFonts w:ascii="Arial" w:hAnsi="Arial" w:cs="Arial"/>
          <w:sz w:val="20"/>
          <w:szCs w:val="20"/>
        </w:rPr>
        <w:t>Export [plate ID].pcrd file</w:t>
      </w:r>
    </w:p>
    <w:p w14:paraId="3EEF7455" w14:textId="77777777" w:rsidR="00FE5881" w:rsidRPr="000132B2" w:rsidRDefault="00FE5881" w:rsidP="000132B2">
      <w:pPr>
        <w:pStyle w:val="11SOPheading2"/>
      </w:pPr>
      <w:r w:rsidRPr="000132B2">
        <w:tab/>
      </w:r>
      <w:bookmarkStart w:id="32" w:name="_Toc127888126"/>
      <w:r w:rsidRPr="000132B2">
        <w:t>Result interpretation</w:t>
      </w:r>
      <w:bookmarkEnd w:id="32"/>
      <w:r w:rsidRPr="000132B2">
        <w:tab/>
      </w:r>
    </w:p>
    <w:p w14:paraId="034EC9B5" w14:textId="77777777" w:rsidR="00FE5881" w:rsidRDefault="00FE5881" w:rsidP="00FE5881">
      <w:pPr>
        <w:pStyle w:val="ListParagraph"/>
        <w:numPr>
          <w:ilvl w:val="0"/>
          <w:numId w:val="42"/>
        </w:numPr>
      </w:pPr>
      <w:r w:rsidRPr="00FC654E">
        <w:t>In the Analysis tab, two operators will independently visually inspect the corresponding PCR amplification curves for all examined channels.</w:t>
      </w:r>
    </w:p>
    <w:p w14:paraId="009CDCA8" w14:textId="77777777" w:rsidR="00FE5881" w:rsidRDefault="00FE5881" w:rsidP="00FE5881">
      <w:pPr>
        <w:jc w:val="center"/>
      </w:pPr>
      <w:r>
        <w:rPr>
          <w:noProof/>
          <w:lang w:eastAsia="en-US"/>
        </w:rPr>
        <w:lastRenderedPageBreak/>
        <w:drawing>
          <wp:inline distT="0" distB="0" distL="0" distR="0" wp14:anchorId="677BD729" wp14:editId="6C282B39">
            <wp:extent cx="4885160" cy="264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titude Sample Graph.PNG"/>
                    <pic:cNvPicPr/>
                  </pic:nvPicPr>
                  <pic:blipFill>
                    <a:blip r:embed="rId12">
                      <a:extLst>
                        <a:ext uri="{28A0092B-C50C-407E-A947-70E740481C1C}">
                          <a14:useLocalDpi xmlns:a14="http://schemas.microsoft.com/office/drawing/2010/main" val="0"/>
                        </a:ext>
                      </a:extLst>
                    </a:blip>
                    <a:stretch>
                      <a:fillRect/>
                    </a:stretch>
                  </pic:blipFill>
                  <pic:spPr>
                    <a:xfrm>
                      <a:off x="0" y="0"/>
                      <a:ext cx="4922756" cy="2668328"/>
                    </a:xfrm>
                    <a:prstGeom prst="rect">
                      <a:avLst/>
                    </a:prstGeom>
                  </pic:spPr>
                </pic:pic>
              </a:graphicData>
            </a:graphic>
          </wp:inline>
        </w:drawing>
      </w:r>
    </w:p>
    <w:p w14:paraId="45C6672C" w14:textId="289F92DE" w:rsidR="002D6C40" w:rsidRDefault="00FE5881" w:rsidP="00E52A88">
      <w:pPr>
        <w:jc w:val="center"/>
        <w:rPr>
          <w:rFonts w:ascii="Arial" w:hAnsi="Arial" w:cs="Arial"/>
          <w:sz w:val="18"/>
          <w:szCs w:val="18"/>
        </w:rPr>
      </w:pPr>
      <w:r w:rsidRPr="00FC654E">
        <w:rPr>
          <w:rFonts w:ascii="Arial" w:hAnsi="Arial" w:cs="Arial"/>
          <w:sz w:val="18"/>
          <w:szCs w:val="18"/>
        </w:rPr>
        <w:t>Source: Taken from Fortitude Kit 2.1 Instructions For Use</w:t>
      </w:r>
    </w:p>
    <w:p w14:paraId="31CC2846" w14:textId="77777777" w:rsidR="002D6C40" w:rsidRDefault="002D6C40" w:rsidP="002D6C40">
      <w:pPr>
        <w:pStyle w:val="ListParagraph"/>
        <w:numPr>
          <w:ilvl w:val="0"/>
          <w:numId w:val="42"/>
        </w:numPr>
        <w:rPr>
          <w:rFonts w:ascii="Arial" w:hAnsi="Arial" w:cs="Arial"/>
          <w:sz w:val="20"/>
          <w:szCs w:val="18"/>
        </w:rPr>
      </w:pPr>
      <w:r w:rsidRPr="002D6C40">
        <w:rPr>
          <w:rFonts w:ascii="Arial" w:hAnsi="Arial" w:cs="Arial"/>
          <w:sz w:val="20"/>
          <w:szCs w:val="18"/>
        </w:rPr>
        <w:t>Conduct Run Quality Control Analysis, as tabulated below:</w:t>
      </w:r>
      <w:r>
        <w:rPr>
          <w:rFonts w:ascii="Arial" w:hAnsi="Arial" w:cs="Arial"/>
          <w:sz w:val="20"/>
          <w:szCs w:val="18"/>
        </w:rPr>
        <w:t xml:space="preserve"> </w:t>
      </w:r>
    </w:p>
    <w:p w14:paraId="1B7D4778" w14:textId="052806B1" w:rsidR="002D6C40" w:rsidRDefault="002D6C40" w:rsidP="002D6C40">
      <w:pPr>
        <w:pStyle w:val="ListParagraph"/>
        <w:ind w:left="1800"/>
        <w:rPr>
          <w:rFonts w:ascii="Arial" w:hAnsi="Arial" w:cs="Arial"/>
          <w:sz w:val="20"/>
          <w:szCs w:val="18"/>
        </w:rPr>
      </w:pPr>
      <w:r w:rsidRPr="002D6C40">
        <w:rPr>
          <w:rFonts w:ascii="Arial" w:hAnsi="Arial" w:cs="Arial"/>
          <w:sz w:val="20"/>
          <w:szCs w:val="18"/>
        </w:rPr>
        <w:t>**NOTE: The following requirements must be met within a single run. Otherwise, the run is invalid, and a re-test should be conducted.</w:t>
      </w:r>
    </w:p>
    <w:tbl>
      <w:tblPr>
        <w:tblW w:w="7949" w:type="dxa"/>
        <w:jc w:val="center"/>
        <w:tblLook w:val="04A0" w:firstRow="1" w:lastRow="0" w:firstColumn="1" w:lastColumn="0" w:noHBand="0" w:noVBand="1"/>
      </w:tblPr>
      <w:tblGrid>
        <w:gridCol w:w="1660"/>
        <w:gridCol w:w="1700"/>
        <w:gridCol w:w="1700"/>
        <w:gridCol w:w="1598"/>
        <w:gridCol w:w="1369"/>
      </w:tblGrid>
      <w:tr w:rsidR="00274EF5" w:rsidRPr="00274EF5" w14:paraId="448F7726" w14:textId="77777777" w:rsidTr="00274EF5">
        <w:trPr>
          <w:trHeight w:val="396"/>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3612A72"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Specimen</w:t>
            </w:r>
          </w:p>
        </w:tc>
        <w:tc>
          <w:tcPr>
            <w:tcW w:w="4998" w:type="dxa"/>
            <w:gridSpan w:val="3"/>
            <w:tcBorders>
              <w:top w:val="single" w:sz="4" w:space="0" w:color="auto"/>
              <w:left w:val="nil"/>
              <w:bottom w:val="single" w:sz="4" w:space="0" w:color="auto"/>
              <w:right w:val="single" w:sz="4" w:space="0" w:color="auto"/>
            </w:tcBorders>
            <w:shd w:val="clear" w:color="000000" w:fill="FFF2CC"/>
            <w:noWrap/>
            <w:vAlign w:val="center"/>
            <w:hideMark/>
          </w:tcPr>
          <w:p w14:paraId="61A61A79"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Cq Values</w:t>
            </w:r>
          </w:p>
        </w:tc>
        <w:tc>
          <w:tcPr>
            <w:tcW w:w="1291"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C52839A"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Interpretation</w:t>
            </w:r>
          </w:p>
        </w:tc>
      </w:tr>
      <w:tr w:rsidR="00274EF5" w:rsidRPr="00274EF5" w14:paraId="2166B3C4" w14:textId="77777777" w:rsidTr="00274EF5">
        <w:trPr>
          <w:trHeight w:val="396"/>
          <w:jc w:val="center"/>
        </w:trPr>
        <w:tc>
          <w:tcPr>
            <w:tcW w:w="1660" w:type="dxa"/>
            <w:vMerge/>
            <w:tcBorders>
              <w:top w:val="single" w:sz="4" w:space="0" w:color="auto"/>
              <w:left w:val="single" w:sz="4" w:space="0" w:color="auto"/>
              <w:bottom w:val="single" w:sz="4" w:space="0" w:color="auto"/>
              <w:right w:val="single" w:sz="4" w:space="0" w:color="auto"/>
            </w:tcBorders>
            <w:vAlign w:val="center"/>
            <w:hideMark/>
          </w:tcPr>
          <w:p w14:paraId="4EDABC3A"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c>
          <w:tcPr>
            <w:tcW w:w="1700" w:type="dxa"/>
            <w:tcBorders>
              <w:top w:val="nil"/>
              <w:left w:val="nil"/>
              <w:bottom w:val="single" w:sz="4" w:space="0" w:color="auto"/>
              <w:right w:val="single" w:sz="4" w:space="0" w:color="auto"/>
            </w:tcBorders>
            <w:shd w:val="clear" w:color="000000" w:fill="FFF2CC"/>
            <w:vAlign w:val="center"/>
            <w:hideMark/>
          </w:tcPr>
          <w:p w14:paraId="3873EB97"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16S Gene (HEX)</w:t>
            </w:r>
          </w:p>
        </w:tc>
        <w:tc>
          <w:tcPr>
            <w:tcW w:w="1700" w:type="dxa"/>
            <w:tcBorders>
              <w:top w:val="nil"/>
              <w:left w:val="nil"/>
              <w:bottom w:val="single" w:sz="4" w:space="0" w:color="auto"/>
              <w:right w:val="single" w:sz="4" w:space="0" w:color="auto"/>
            </w:tcBorders>
            <w:shd w:val="clear" w:color="000000" w:fill="FFF2CC"/>
            <w:vAlign w:val="center"/>
            <w:hideMark/>
          </w:tcPr>
          <w:p w14:paraId="5221D69F"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mipT1 Gene (FAM)</w:t>
            </w:r>
          </w:p>
        </w:tc>
        <w:tc>
          <w:tcPr>
            <w:tcW w:w="1598" w:type="dxa"/>
            <w:tcBorders>
              <w:top w:val="nil"/>
              <w:left w:val="nil"/>
              <w:bottom w:val="single" w:sz="4" w:space="0" w:color="auto"/>
              <w:right w:val="single" w:sz="4" w:space="0" w:color="auto"/>
            </w:tcBorders>
            <w:shd w:val="clear" w:color="000000" w:fill="FFF2CC"/>
            <w:vAlign w:val="center"/>
            <w:hideMark/>
          </w:tcPr>
          <w:p w14:paraId="773378A3" w14:textId="6D4D1D6C" w:rsidR="00274EF5" w:rsidRPr="00274EF5" w:rsidRDefault="00274EF5" w:rsidP="00706FB7">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Wzm Gene (</w:t>
            </w:r>
            <w:r w:rsidR="00706FB7">
              <w:rPr>
                <w:rFonts w:ascii="Calibri" w:eastAsia="Times New Roman" w:hAnsi="Calibri" w:cs="Calibri"/>
                <w:color w:val="000000"/>
                <w:sz w:val="20"/>
                <w:szCs w:val="20"/>
                <w:lang w:val="en-SG" w:eastAsia="en-SG"/>
              </w:rPr>
              <w:t>Texas Red</w:t>
            </w:r>
            <w:r w:rsidRPr="00274EF5">
              <w:rPr>
                <w:rFonts w:ascii="Calibri" w:eastAsia="Times New Roman" w:hAnsi="Calibri" w:cs="Calibri"/>
                <w:color w:val="000000"/>
                <w:sz w:val="20"/>
                <w:szCs w:val="20"/>
                <w:lang w:val="en-SG" w:eastAsia="en-SG"/>
              </w:rPr>
              <w:t>)</w:t>
            </w:r>
          </w:p>
        </w:tc>
        <w:tc>
          <w:tcPr>
            <w:tcW w:w="1291" w:type="dxa"/>
            <w:vMerge/>
            <w:tcBorders>
              <w:top w:val="single" w:sz="4" w:space="0" w:color="auto"/>
              <w:left w:val="single" w:sz="4" w:space="0" w:color="auto"/>
              <w:bottom w:val="single" w:sz="4" w:space="0" w:color="auto"/>
              <w:right w:val="single" w:sz="4" w:space="0" w:color="auto"/>
            </w:tcBorders>
            <w:vAlign w:val="center"/>
            <w:hideMark/>
          </w:tcPr>
          <w:p w14:paraId="0CA7EE1E"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r>
      <w:tr w:rsidR="00274EF5" w:rsidRPr="00274EF5" w14:paraId="6925E14C" w14:textId="77777777" w:rsidTr="00274EF5">
        <w:trPr>
          <w:trHeight w:val="276"/>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C0B28E3"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 xml:space="preserve">Negative Control </w:t>
            </w:r>
          </w:p>
        </w:tc>
        <w:tc>
          <w:tcPr>
            <w:tcW w:w="1700" w:type="dxa"/>
            <w:tcBorders>
              <w:top w:val="nil"/>
              <w:left w:val="nil"/>
              <w:bottom w:val="single" w:sz="4" w:space="0" w:color="auto"/>
              <w:right w:val="single" w:sz="4" w:space="0" w:color="auto"/>
            </w:tcBorders>
            <w:shd w:val="clear" w:color="auto" w:fill="auto"/>
            <w:noWrap/>
            <w:vAlign w:val="center"/>
            <w:hideMark/>
          </w:tcPr>
          <w:p w14:paraId="532C7FA1"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700" w:type="dxa"/>
            <w:tcBorders>
              <w:top w:val="nil"/>
              <w:left w:val="nil"/>
              <w:bottom w:val="single" w:sz="4" w:space="0" w:color="auto"/>
              <w:right w:val="single" w:sz="4" w:space="0" w:color="auto"/>
            </w:tcBorders>
            <w:shd w:val="clear" w:color="auto" w:fill="auto"/>
            <w:noWrap/>
            <w:vAlign w:val="center"/>
            <w:hideMark/>
          </w:tcPr>
          <w:p w14:paraId="6D29245E"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598" w:type="dxa"/>
            <w:tcBorders>
              <w:top w:val="nil"/>
              <w:left w:val="nil"/>
              <w:bottom w:val="single" w:sz="4" w:space="0" w:color="auto"/>
              <w:right w:val="single" w:sz="4" w:space="0" w:color="auto"/>
            </w:tcBorders>
            <w:shd w:val="clear" w:color="auto" w:fill="auto"/>
            <w:noWrap/>
            <w:vAlign w:val="center"/>
            <w:hideMark/>
          </w:tcPr>
          <w:p w14:paraId="5E652508"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2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4A798C"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QC Passed</w:t>
            </w:r>
          </w:p>
        </w:tc>
      </w:tr>
      <w:tr w:rsidR="00274EF5" w:rsidRPr="00274EF5" w14:paraId="73330545" w14:textId="77777777" w:rsidTr="00274EF5">
        <w:trPr>
          <w:trHeight w:val="276"/>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D4120F6"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Positive Control</w:t>
            </w:r>
          </w:p>
        </w:tc>
        <w:tc>
          <w:tcPr>
            <w:tcW w:w="1700" w:type="dxa"/>
            <w:tcBorders>
              <w:top w:val="nil"/>
              <w:left w:val="nil"/>
              <w:bottom w:val="single" w:sz="4" w:space="0" w:color="auto"/>
              <w:right w:val="single" w:sz="4" w:space="0" w:color="auto"/>
            </w:tcBorders>
            <w:shd w:val="clear" w:color="auto" w:fill="auto"/>
            <w:noWrap/>
            <w:vAlign w:val="center"/>
            <w:hideMark/>
          </w:tcPr>
          <w:p w14:paraId="769A5CF9" w14:textId="77777777" w:rsidR="00274EF5" w:rsidRPr="00274EF5" w:rsidRDefault="00274EF5" w:rsidP="00274EF5">
            <w:pPr>
              <w:spacing w:after="0" w:line="240" w:lineRule="auto"/>
              <w:jc w:val="center"/>
              <w:rPr>
                <w:rFonts w:ascii="Calibri" w:eastAsia="Times New Roman" w:hAnsi="Calibri" w:cs="Calibri"/>
                <w:color w:val="000000"/>
                <w:sz w:val="20"/>
                <w:szCs w:val="20"/>
                <w:highlight w:val="yellow"/>
                <w:lang w:val="en-SG" w:eastAsia="en-SG"/>
              </w:rPr>
            </w:pPr>
            <w:r w:rsidRPr="00274EF5">
              <w:rPr>
                <w:rFonts w:ascii="Calibri" w:eastAsia="Times New Roman" w:hAnsi="Calibri" w:cs="Calibri"/>
                <w:color w:val="000000"/>
                <w:sz w:val="20"/>
                <w:szCs w:val="20"/>
                <w:highlight w:val="yellow"/>
                <w:lang w:val="en-SG" w:eastAsia="en-SG"/>
              </w:rPr>
              <w:t xml:space="preserve">&lt; 35 </w:t>
            </w:r>
          </w:p>
        </w:tc>
        <w:tc>
          <w:tcPr>
            <w:tcW w:w="1700" w:type="dxa"/>
            <w:tcBorders>
              <w:top w:val="nil"/>
              <w:left w:val="nil"/>
              <w:bottom w:val="single" w:sz="4" w:space="0" w:color="auto"/>
              <w:right w:val="single" w:sz="4" w:space="0" w:color="auto"/>
            </w:tcBorders>
            <w:shd w:val="clear" w:color="auto" w:fill="auto"/>
            <w:noWrap/>
            <w:vAlign w:val="center"/>
            <w:hideMark/>
          </w:tcPr>
          <w:p w14:paraId="1AEDB3F8"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 xml:space="preserve">&lt; 35 </w:t>
            </w:r>
          </w:p>
        </w:tc>
        <w:tc>
          <w:tcPr>
            <w:tcW w:w="1598" w:type="dxa"/>
            <w:tcBorders>
              <w:top w:val="nil"/>
              <w:left w:val="nil"/>
              <w:bottom w:val="single" w:sz="4" w:space="0" w:color="auto"/>
              <w:right w:val="single" w:sz="4" w:space="0" w:color="auto"/>
            </w:tcBorders>
            <w:shd w:val="clear" w:color="auto" w:fill="auto"/>
            <w:noWrap/>
            <w:vAlign w:val="center"/>
            <w:hideMark/>
          </w:tcPr>
          <w:p w14:paraId="2C1E0025"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 xml:space="preserve">&lt; 35 </w:t>
            </w:r>
          </w:p>
        </w:tc>
        <w:tc>
          <w:tcPr>
            <w:tcW w:w="1291" w:type="dxa"/>
            <w:vMerge/>
            <w:tcBorders>
              <w:top w:val="nil"/>
              <w:left w:val="single" w:sz="4" w:space="0" w:color="auto"/>
              <w:bottom w:val="single" w:sz="4" w:space="0" w:color="000000"/>
              <w:right w:val="single" w:sz="4" w:space="0" w:color="auto"/>
            </w:tcBorders>
            <w:vAlign w:val="center"/>
            <w:hideMark/>
          </w:tcPr>
          <w:p w14:paraId="15F8571F"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r>
      <w:tr w:rsidR="00274EF5" w:rsidRPr="00274EF5" w14:paraId="0FFF09D9" w14:textId="77777777" w:rsidTr="00274EF5">
        <w:trPr>
          <w:trHeight w:val="276"/>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75E0D13"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Standard 1 (HEX)</w:t>
            </w:r>
          </w:p>
        </w:tc>
        <w:tc>
          <w:tcPr>
            <w:tcW w:w="1700" w:type="dxa"/>
            <w:tcBorders>
              <w:top w:val="nil"/>
              <w:left w:val="nil"/>
              <w:bottom w:val="single" w:sz="4" w:space="0" w:color="auto"/>
              <w:right w:val="single" w:sz="4" w:space="0" w:color="auto"/>
            </w:tcBorders>
            <w:shd w:val="clear" w:color="auto" w:fill="auto"/>
            <w:noWrap/>
            <w:vAlign w:val="center"/>
            <w:hideMark/>
          </w:tcPr>
          <w:p w14:paraId="3E283FAF" w14:textId="77777777" w:rsidR="00274EF5" w:rsidRPr="00274EF5" w:rsidRDefault="00274EF5" w:rsidP="00274EF5">
            <w:pPr>
              <w:spacing w:after="0" w:line="240" w:lineRule="auto"/>
              <w:jc w:val="center"/>
              <w:rPr>
                <w:rFonts w:ascii="Calibri" w:eastAsia="Times New Roman" w:hAnsi="Calibri" w:cs="Calibri"/>
                <w:color w:val="000000"/>
                <w:sz w:val="20"/>
                <w:szCs w:val="20"/>
                <w:highlight w:val="yellow"/>
                <w:lang w:val="en-SG" w:eastAsia="en-SG"/>
              </w:rPr>
            </w:pPr>
            <w:r w:rsidRPr="00274EF5">
              <w:rPr>
                <w:rFonts w:ascii="Calibri" w:eastAsia="Times New Roman" w:hAnsi="Calibri" w:cs="Calibri"/>
                <w:color w:val="000000"/>
                <w:sz w:val="20"/>
                <w:szCs w:val="20"/>
                <w:highlight w:val="yellow"/>
                <w:lang w:val="en-SG" w:eastAsia="en-SG"/>
              </w:rPr>
              <w:t>&lt;35</w:t>
            </w:r>
          </w:p>
        </w:tc>
        <w:tc>
          <w:tcPr>
            <w:tcW w:w="1700" w:type="dxa"/>
            <w:tcBorders>
              <w:top w:val="nil"/>
              <w:left w:val="nil"/>
              <w:bottom w:val="single" w:sz="4" w:space="0" w:color="auto"/>
              <w:right w:val="single" w:sz="4" w:space="0" w:color="auto"/>
            </w:tcBorders>
            <w:shd w:val="clear" w:color="auto" w:fill="auto"/>
            <w:noWrap/>
            <w:vAlign w:val="center"/>
            <w:hideMark/>
          </w:tcPr>
          <w:p w14:paraId="291FF5BE"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598" w:type="dxa"/>
            <w:tcBorders>
              <w:top w:val="nil"/>
              <w:left w:val="nil"/>
              <w:bottom w:val="single" w:sz="4" w:space="0" w:color="auto"/>
              <w:right w:val="single" w:sz="4" w:space="0" w:color="auto"/>
            </w:tcBorders>
            <w:shd w:val="clear" w:color="auto" w:fill="auto"/>
            <w:noWrap/>
            <w:vAlign w:val="center"/>
            <w:hideMark/>
          </w:tcPr>
          <w:p w14:paraId="4A233358"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291" w:type="dxa"/>
            <w:vMerge/>
            <w:tcBorders>
              <w:top w:val="nil"/>
              <w:left w:val="single" w:sz="4" w:space="0" w:color="auto"/>
              <w:bottom w:val="single" w:sz="4" w:space="0" w:color="000000"/>
              <w:right w:val="single" w:sz="4" w:space="0" w:color="auto"/>
            </w:tcBorders>
            <w:vAlign w:val="center"/>
            <w:hideMark/>
          </w:tcPr>
          <w:p w14:paraId="43758F16"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r>
      <w:tr w:rsidR="00274EF5" w:rsidRPr="00274EF5" w14:paraId="7A5C6627" w14:textId="77777777" w:rsidTr="00274EF5">
        <w:trPr>
          <w:trHeight w:val="276"/>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6298EEA"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Standard 2 (HEX)</w:t>
            </w:r>
          </w:p>
        </w:tc>
        <w:tc>
          <w:tcPr>
            <w:tcW w:w="1700" w:type="dxa"/>
            <w:tcBorders>
              <w:top w:val="nil"/>
              <w:left w:val="nil"/>
              <w:bottom w:val="single" w:sz="4" w:space="0" w:color="auto"/>
              <w:right w:val="single" w:sz="4" w:space="0" w:color="auto"/>
            </w:tcBorders>
            <w:shd w:val="clear" w:color="auto" w:fill="auto"/>
            <w:noWrap/>
            <w:vAlign w:val="center"/>
            <w:hideMark/>
          </w:tcPr>
          <w:p w14:paraId="435C92FB" w14:textId="77777777" w:rsidR="00274EF5" w:rsidRPr="00274EF5" w:rsidRDefault="00274EF5" w:rsidP="00274EF5">
            <w:pPr>
              <w:spacing w:after="0" w:line="240" w:lineRule="auto"/>
              <w:jc w:val="center"/>
              <w:rPr>
                <w:rFonts w:ascii="Calibri" w:eastAsia="Times New Roman" w:hAnsi="Calibri" w:cs="Calibri"/>
                <w:color w:val="000000"/>
                <w:sz w:val="20"/>
                <w:szCs w:val="20"/>
                <w:highlight w:val="yellow"/>
                <w:lang w:val="en-SG" w:eastAsia="en-SG"/>
              </w:rPr>
            </w:pPr>
            <w:r w:rsidRPr="00274EF5">
              <w:rPr>
                <w:rFonts w:ascii="Calibri" w:eastAsia="Times New Roman" w:hAnsi="Calibri" w:cs="Calibri"/>
                <w:color w:val="000000"/>
                <w:sz w:val="20"/>
                <w:szCs w:val="20"/>
                <w:highlight w:val="yellow"/>
                <w:lang w:val="en-SG" w:eastAsia="en-SG"/>
              </w:rPr>
              <w:t>&lt;35</w:t>
            </w:r>
          </w:p>
        </w:tc>
        <w:tc>
          <w:tcPr>
            <w:tcW w:w="1700" w:type="dxa"/>
            <w:tcBorders>
              <w:top w:val="nil"/>
              <w:left w:val="nil"/>
              <w:bottom w:val="single" w:sz="4" w:space="0" w:color="auto"/>
              <w:right w:val="single" w:sz="4" w:space="0" w:color="auto"/>
            </w:tcBorders>
            <w:shd w:val="clear" w:color="auto" w:fill="auto"/>
            <w:noWrap/>
            <w:vAlign w:val="center"/>
            <w:hideMark/>
          </w:tcPr>
          <w:p w14:paraId="517F7735"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598" w:type="dxa"/>
            <w:tcBorders>
              <w:top w:val="nil"/>
              <w:left w:val="nil"/>
              <w:bottom w:val="single" w:sz="4" w:space="0" w:color="auto"/>
              <w:right w:val="single" w:sz="4" w:space="0" w:color="auto"/>
            </w:tcBorders>
            <w:shd w:val="clear" w:color="auto" w:fill="auto"/>
            <w:noWrap/>
            <w:vAlign w:val="center"/>
            <w:hideMark/>
          </w:tcPr>
          <w:p w14:paraId="220D05CC"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291" w:type="dxa"/>
            <w:vMerge/>
            <w:tcBorders>
              <w:top w:val="nil"/>
              <w:left w:val="single" w:sz="4" w:space="0" w:color="auto"/>
              <w:bottom w:val="single" w:sz="4" w:space="0" w:color="000000"/>
              <w:right w:val="single" w:sz="4" w:space="0" w:color="auto"/>
            </w:tcBorders>
            <w:vAlign w:val="center"/>
            <w:hideMark/>
          </w:tcPr>
          <w:p w14:paraId="68A418E8"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r>
      <w:tr w:rsidR="00274EF5" w:rsidRPr="00274EF5" w14:paraId="7A444253" w14:textId="77777777" w:rsidTr="00274EF5">
        <w:trPr>
          <w:trHeight w:val="276"/>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5C7D942"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Standard 3 (HEX)</w:t>
            </w:r>
          </w:p>
        </w:tc>
        <w:tc>
          <w:tcPr>
            <w:tcW w:w="1700" w:type="dxa"/>
            <w:tcBorders>
              <w:top w:val="nil"/>
              <w:left w:val="nil"/>
              <w:bottom w:val="single" w:sz="4" w:space="0" w:color="auto"/>
              <w:right w:val="single" w:sz="4" w:space="0" w:color="auto"/>
            </w:tcBorders>
            <w:shd w:val="clear" w:color="auto" w:fill="auto"/>
            <w:noWrap/>
            <w:vAlign w:val="center"/>
            <w:hideMark/>
          </w:tcPr>
          <w:p w14:paraId="1EE692D1" w14:textId="77777777" w:rsidR="00274EF5" w:rsidRPr="00274EF5" w:rsidRDefault="00274EF5" w:rsidP="00274EF5">
            <w:pPr>
              <w:spacing w:after="0" w:line="240" w:lineRule="auto"/>
              <w:jc w:val="center"/>
              <w:rPr>
                <w:rFonts w:ascii="Calibri" w:eastAsia="Times New Roman" w:hAnsi="Calibri" w:cs="Calibri"/>
                <w:color w:val="000000"/>
                <w:sz w:val="20"/>
                <w:szCs w:val="20"/>
                <w:highlight w:val="yellow"/>
                <w:lang w:val="en-SG" w:eastAsia="en-SG"/>
              </w:rPr>
            </w:pPr>
            <w:r w:rsidRPr="00274EF5">
              <w:rPr>
                <w:rFonts w:ascii="Calibri" w:eastAsia="Times New Roman" w:hAnsi="Calibri" w:cs="Calibri"/>
                <w:color w:val="000000"/>
                <w:sz w:val="20"/>
                <w:szCs w:val="20"/>
                <w:highlight w:val="yellow"/>
                <w:lang w:val="en-SG" w:eastAsia="en-SG"/>
              </w:rPr>
              <w:t>&lt;35</w:t>
            </w:r>
          </w:p>
        </w:tc>
        <w:tc>
          <w:tcPr>
            <w:tcW w:w="1700" w:type="dxa"/>
            <w:tcBorders>
              <w:top w:val="nil"/>
              <w:left w:val="nil"/>
              <w:bottom w:val="single" w:sz="4" w:space="0" w:color="auto"/>
              <w:right w:val="single" w:sz="4" w:space="0" w:color="auto"/>
            </w:tcBorders>
            <w:shd w:val="clear" w:color="auto" w:fill="auto"/>
            <w:noWrap/>
            <w:vAlign w:val="center"/>
            <w:hideMark/>
          </w:tcPr>
          <w:p w14:paraId="0E9B2D9A"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598" w:type="dxa"/>
            <w:tcBorders>
              <w:top w:val="nil"/>
              <w:left w:val="nil"/>
              <w:bottom w:val="single" w:sz="4" w:space="0" w:color="auto"/>
              <w:right w:val="single" w:sz="4" w:space="0" w:color="auto"/>
            </w:tcBorders>
            <w:shd w:val="clear" w:color="auto" w:fill="auto"/>
            <w:noWrap/>
            <w:vAlign w:val="center"/>
            <w:hideMark/>
          </w:tcPr>
          <w:p w14:paraId="72311FF8"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291" w:type="dxa"/>
            <w:vMerge/>
            <w:tcBorders>
              <w:top w:val="nil"/>
              <w:left w:val="single" w:sz="4" w:space="0" w:color="auto"/>
              <w:bottom w:val="single" w:sz="4" w:space="0" w:color="000000"/>
              <w:right w:val="single" w:sz="4" w:space="0" w:color="auto"/>
            </w:tcBorders>
            <w:vAlign w:val="center"/>
            <w:hideMark/>
          </w:tcPr>
          <w:p w14:paraId="61A461AE"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r>
      <w:tr w:rsidR="00274EF5" w:rsidRPr="00274EF5" w14:paraId="06EE742C" w14:textId="77777777" w:rsidTr="00274EF5">
        <w:trPr>
          <w:trHeight w:val="276"/>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7B15C7F"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Standard 4 (HEX)</w:t>
            </w:r>
          </w:p>
        </w:tc>
        <w:tc>
          <w:tcPr>
            <w:tcW w:w="1700" w:type="dxa"/>
            <w:tcBorders>
              <w:top w:val="nil"/>
              <w:left w:val="nil"/>
              <w:bottom w:val="single" w:sz="4" w:space="0" w:color="auto"/>
              <w:right w:val="single" w:sz="4" w:space="0" w:color="auto"/>
            </w:tcBorders>
            <w:shd w:val="clear" w:color="auto" w:fill="auto"/>
            <w:noWrap/>
            <w:vAlign w:val="center"/>
            <w:hideMark/>
          </w:tcPr>
          <w:p w14:paraId="5A362ECE" w14:textId="77777777" w:rsidR="00274EF5" w:rsidRPr="00274EF5" w:rsidRDefault="00274EF5" w:rsidP="00274EF5">
            <w:pPr>
              <w:spacing w:after="0" w:line="240" w:lineRule="auto"/>
              <w:jc w:val="center"/>
              <w:rPr>
                <w:rFonts w:ascii="Calibri" w:eastAsia="Times New Roman" w:hAnsi="Calibri" w:cs="Calibri"/>
                <w:color w:val="000000"/>
                <w:sz w:val="20"/>
                <w:szCs w:val="20"/>
                <w:highlight w:val="yellow"/>
                <w:lang w:val="en-SG" w:eastAsia="en-SG"/>
              </w:rPr>
            </w:pPr>
            <w:r w:rsidRPr="00274EF5">
              <w:rPr>
                <w:rFonts w:ascii="Calibri" w:eastAsia="Times New Roman" w:hAnsi="Calibri" w:cs="Calibri"/>
                <w:color w:val="000000"/>
                <w:sz w:val="20"/>
                <w:szCs w:val="20"/>
                <w:highlight w:val="yellow"/>
                <w:lang w:val="en-SG" w:eastAsia="en-SG"/>
              </w:rPr>
              <w:t>&lt;35</w:t>
            </w:r>
          </w:p>
        </w:tc>
        <w:tc>
          <w:tcPr>
            <w:tcW w:w="1700" w:type="dxa"/>
            <w:tcBorders>
              <w:top w:val="nil"/>
              <w:left w:val="nil"/>
              <w:bottom w:val="single" w:sz="4" w:space="0" w:color="auto"/>
              <w:right w:val="single" w:sz="4" w:space="0" w:color="auto"/>
            </w:tcBorders>
            <w:shd w:val="clear" w:color="auto" w:fill="auto"/>
            <w:noWrap/>
            <w:vAlign w:val="center"/>
            <w:hideMark/>
          </w:tcPr>
          <w:p w14:paraId="6BAE774A"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598" w:type="dxa"/>
            <w:tcBorders>
              <w:top w:val="nil"/>
              <w:left w:val="nil"/>
              <w:bottom w:val="single" w:sz="4" w:space="0" w:color="auto"/>
              <w:right w:val="single" w:sz="4" w:space="0" w:color="auto"/>
            </w:tcBorders>
            <w:shd w:val="clear" w:color="auto" w:fill="auto"/>
            <w:noWrap/>
            <w:vAlign w:val="center"/>
            <w:hideMark/>
          </w:tcPr>
          <w:p w14:paraId="1F2345A6"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291" w:type="dxa"/>
            <w:vMerge/>
            <w:tcBorders>
              <w:top w:val="nil"/>
              <w:left w:val="single" w:sz="4" w:space="0" w:color="auto"/>
              <w:bottom w:val="single" w:sz="4" w:space="0" w:color="000000"/>
              <w:right w:val="single" w:sz="4" w:space="0" w:color="auto"/>
            </w:tcBorders>
            <w:vAlign w:val="center"/>
            <w:hideMark/>
          </w:tcPr>
          <w:p w14:paraId="2733BD35"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r>
      <w:tr w:rsidR="00274EF5" w:rsidRPr="00274EF5" w14:paraId="02FC9EBF" w14:textId="77777777" w:rsidTr="00274EF5">
        <w:trPr>
          <w:trHeight w:val="276"/>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4EB6E44"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Standard 1 (FAM)</w:t>
            </w:r>
          </w:p>
        </w:tc>
        <w:tc>
          <w:tcPr>
            <w:tcW w:w="1700" w:type="dxa"/>
            <w:tcBorders>
              <w:top w:val="nil"/>
              <w:left w:val="nil"/>
              <w:bottom w:val="single" w:sz="4" w:space="0" w:color="auto"/>
              <w:right w:val="single" w:sz="4" w:space="0" w:color="auto"/>
            </w:tcBorders>
            <w:shd w:val="clear" w:color="auto" w:fill="auto"/>
            <w:noWrap/>
            <w:vAlign w:val="center"/>
            <w:hideMark/>
          </w:tcPr>
          <w:p w14:paraId="56F1D59B"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700" w:type="dxa"/>
            <w:tcBorders>
              <w:top w:val="nil"/>
              <w:left w:val="nil"/>
              <w:bottom w:val="single" w:sz="4" w:space="0" w:color="auto"/>
              <w:right w:val="single" w:sz="4" w:space="0" w:color="auto"/>
            </w:tcBorders>
            <w:shd w:val="clear" w:color="auto" w:fill="auto"/>
            <w:noWrap/>
            <w:vAlign w:val="center"/>
            <w:hideMark/>
          </w:tcPr>
          <w:p w14:paraId="169C9046" w14:textId="77777777" w:rsidR="00274EF5" w:rsidRPr="00274EF5" w:rsidRDefault="00274EF5" w:rsidP="00274EF5">
            <w:pPr>
              <w:spacing w:after="0" w:line="240" w:lineRule="auto"/>
              <w:jc w:val="center"/>
              <w:rPr>
                <w:rFonts w:ascii="Calibri" w:eastAsia="Times New Roman" w:hAnsi="Calibri" w:cs="Calibri"/>
                <w:color w:val="000000"/>
                <w:sz w:val="20"/>
                <w:szCs w:val="20"/>
                <w:highlight w:val="yellow"/>
                <w:lang w:val="en-SG" w:eastAsia="en-SG"/>
              </w:rPr>
            </w:pPr>
            <w:r w:rsidRPr="00274EF5">
              <w:rPr>
                <w:rFonts w:ascii="Calibri" w:eastAsia="Times New Roman" w:hAnsi="Calibri" w:cs="Calibri"/>
                <w:color w:val="000000"/>
                <w:sz w:val="20"/>
                <w:szCs w:val="20"/>
                <w:highlight w:val="yellow"/>
                <w:lang w:val="en-SG" w:eastAsia="en-SG"/>
              </w:rPr>
              <w:t>&lt;35</w:t>
            </w:r>
          </w:p>
        </w:tc>
        <w:tc>
          <w:tcPr>
            <w:tcW w:w="1598" w:type="dxa"/>
            <w:tcBorders>
              <w:top w:val="nil"/>
              <w:left w:val="nil"/>
              <w:bottom w:val="single" w:sz="4" w:space="0" w:color="auto"/>
              <w:right w:val="single" w:sz="4" w:space="0" w:color="auto"/>
            </w:tcBorders>
            <w:shd w:val="clear" w:color="auto" w:fill="auto"/>
            <w:noWrap/>
            <w:vAlign w:val="center"/>
            <w:hideMark/>
          </w:tcPr>
          <w:p w14:paraId="0F5795AA"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291" w:type="dxa"/>
            <w:vMerge/>
            <w:tcBorders>
              <w:top w:val="nil"/>
              <w:left w:val="single" w:sz="4" w:space="0" w:color="auto"/>
              <w:bottom w:val="single" w:sz="4" w:space="0" w:color="000000"/>
              <w:right w:val="single" w:sz="4" w:space="0" w:color="auto"/>
            </w:tcBorders>
            <w:vAlign w:val="center"/>
            <w:hideMark/>
          </w:tcPr>
          <w:p w14:paraId="2E155222"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r>
      <w:tr w:rsidR="00274EF5" w:rsidRPr="00274EF5" w14:paraId="22876A95" w14:textId="77777777" w:rsidTr="00274EF5">
        <w:trPr>
          <w:trHeight w:val="276"/>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062C84D"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Standard 2 (FAM)</w:t>
            </w:r>
          </w:p>
        </w:tc>
        <w:tc>
          <w:tcPr>
            <w:tcW w:w="1700" w:type="dxa"/>
            <w:tcBorders>
              <w:top w:val="nil"/>
              <w:left w:val="nil"/>
              <w:bottom w:val="single" w:sz="4" w:space="0" w:color="auto"/>
              <w:right w:val="single" w:sz="4" w:space="0" w:color="auto"/>
            </w:tcBorders>
            <w:shd w:val="clear" w:color="auto" w:fill="auto"/>
            <w:noWrap/>
            <w:vAlign w:val="center"/>
            <w:hideMark/>
          </w:tcPr>
          <w:p w14:paraId="58AAED51"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700" w:type="dxa"/>
            <w:tcBorders>
              <w:top w:val="nil"/>
              <w:left w:val="nil"/>
              <w:bottom w:val="single" w:sz="4" w:space="0" w:color="auto"/>
              <w:right w:val="single" w:sz="4" w:space="0" w:color="auto"/>
            </w:tcBorders>
            <w:shd w:val="clear" w:color="auto" w:fill="auto"/>
            <w:noWrap/>
            <w:vAlign w:val="center"/>
            <w:hideMark/>
          </w:tcPr>
          <w:p w14:paraId="305F27E0" w14:textId="77777777" w:rsidR="00274EF5" w:rsidRPr="00274EF5" w:rsidRDefault="00274EF5" w:rsidP="00274EF5">
            <w:pPr>
              <w:spacing w:after="0" w:line="240" w:lineRule="auto"/>
              <w:jc w:val="center"/>
              <w:rPr>
                <w:rFonts w:ascii="Calibri" w:eastAsia="Times New Roman" w:hAnsi="Calibri" w:cs="Calibri"/>
                <w:color w:val="000000"/>
                <w:sz w:val="20"/>
                <w:szCs w:val="20"/>
                <w:highlight w:val="yellow"/>
                <w:lang w:val="en-SG" w:eastAsia="en-SG"/>
              </w:rPr>
            </w:pPr>
            <w:r w:rsidRPr="00274EF5">
              <w:rPr>
                <w:rFonts w:ascii="Calibri" w:eastAsia="Times New Roman" w:hAnsi="Calibri" w:cs="Calibri"/>
                <w:color w:val="000000"/>
                <w:sz w:val="20"/>
                <w:szCs w:val="20"/>
                <w:highlight w:val="yellow"/>
                <w:lang w:val="en-SG" w:eastAsia="en-SG"/>
              </w:rPr>
              <w:t>&lt;35</w:t>
            </w:r>
          </w:p>
        </w:tc>
        <w:tc>
          <w:tcPr>
            <w:tcW w:w="1598" w:type="dxa"/>
            <w:tcBorders>
              <w:top w:val="nil"/>
              <w:left w:val="nil"/>
              <w:bottom w:val="single" w:sz="4" w:space="0" w:color="auto"/>
              <w:right w:val="single" w:sz="4" w:space="0" w:color="auto"/>
            </w:tcBorders>
            <w:shd w:val="clear" w:color="auto" w:fill="auto"/>
            <w:noWrap/>
            <w:vAlign w:val="center"/>
            <w:hideMark/>
          </w:tcPr>
          <w:p w14:paraId="4D8981FC"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291" w:type="dxa"/>
            <w:vMerge/>
            <w:tcBorders>
              <w:top w:val="nil"/>
              <w:left w:val="single" w:sz="4" w:space="0" w:color="auto"/>
              <w:bottom w:val="single" w:sz="4" w:space="0" w:color="000000"/>
              <w:right w:val="single" w:sz="4" w:space="0" w:color="auto"/>
            </w:tcBorders>
            <w:vAlign w:val="center"/>
            <w:hideMark/>
          </w:tcPr>
          <w:p w14:paraId="2F4C7092"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r>
      <w:tr w:rsidR="00274EF5" w:rsidRPr="00274EF5" w14:paraId="78754799" w14:textId="77777777" w:rsidTr="00274EF5">
        <w:trPr>
          <w:trHeight w:val="276"/>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0108BEE"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Standard 3 (FAM)</w:t>
            </w:r>
          </w:p>
        </w:tc>
        <w:tc>
          <w:tcPr>
            <w:tcW w:w="1700" w:type="dxa"/>
            <w:tcBorders>
              <w:top w:val="nil"/>
              <w:left w:val="nil"/>
              <w:bottom w:val="single" w:sz="4" w:space="0" w:color="auto"/>
              <w:right w:val="single" w:sz="4" w:space="0" w:color="auto"/>
            </w:tcBorders>
            <w:shd w:val="clear" w:color="auto" w:fill="auto"/>
            <w:noWrap/>
            <w:vAlign w:val="center"/>
            <w:hideMark/>
          </w:tcPr>
          <w:p w14:paraId="55D4ECF8"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700" w:type="dxa"/>
            <w:tcBorders>
              <w:top w:val="nil"/>
              <w:left w:val="nil"/>
              <w:bottom w:val="single" w:sz="4" w:space="0" w:color="auto"/>
              <w:right w:val="single" w:sz="4" w:space="0" w:color="auto"/>
            </w:tcBorders>
            <w:shd w:val="clear" w:color="auto" w:fill="auto"/>
            <w:noWrap/>
            <w:vAlign w:val="center"/>
            <w:hideMark/>
          </w:tcPr>
          <w:p w14:paraId="6493D92F" w14:textId="77777777" w:rsidR="00274EF5" w:rsidRPr="00274EF5" w:rsidRDefault="00274EF5" w:rsidP="00274EF5">
            <w:pPr>
              <w:spacing w:after="0" w:line="240" w:lineRule="auto"/>
              <w:jc w:val="center"/>
              <w:rPr>
                <w:rFonts w:ascii="Calibri" w:eastAsia="Times New Roman" w:hAnsi="Calibri" w:cs="Calibri"/>
                <w:color w:val="000000"/>
                <w:sz w:val="20"/>
                <w:szCs w:val="20"/>
                <w:highlight w:val="yellow"/>
                <w:lang w:val="en-SG" w:eastAsia="en-SG"/>
              </w:rPr>
            </w:pPr>
            <w:r w:rsidRPr="00274EF5">
              <w:rPr>
                <w:rFonts w:ascii="Calibri" w:eastAsia="Times New Roman" w:hAnsi="Calibri" w:cs="Calibri"/>
                <w:color w:val="000000"/>
                <w:sz w:val="20"/>
                <w:szCs w:val="20"/>
                <w:highlight w:val="yellow"/>
                <w:lang w:val="en-SG" w:eastAsia="en-SG"/>
              </w:rPr>
              <w:t>&lt;35</w:t>
            </w:r>
          </w:p>
        </w:tc>
        <w:tc>
          <w:tcPr>
            <w:tcW w:w="1598" w:type="dxa"/>
            <w:tcBorders>
              <w:top w:val="nil"/>
              <w:left w:val="nil"/>
              <w:bottom w:val="single" w:sz="4" w:space="0" w:color="auto"/>
              <w:right w:val="single" w:sz="4" w:space="0" w:color="auto"/>
            </w:tcBorders>
            <w:shd w:val="clear" w:color="auto" w:fill="auto"/>
            <w:noWrap/>
            <w:vAlign w:val="center"/>
            <w:hideMark/>
          </w:tcPr>
          <w:p w14:paraId="16FFB9EB"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291" w:type="dxa"/>
            <w:vMerge/>
            <w:tcBorders>
              <w:top w:val="nil"/>
              <w:left w:val="single" w:sz="4" w:space="0" w:color="auto"/>
              <w:bottom w:val="single" w:sz="4" w:space="0" w:color="000000"/>
              <w:right w:val="single" w:sz="4" w:space="0" w:color="auto"/>
            </w:tcBorders>
            <w:vAlign w:val="center"/>
            <w:hideMark/>
          </w:tcPr>
          <w:p w14:paraId="6B8C17AD"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r>
      <w:tr w:rsidR="00274EF5" w:rsidRPr="00274EF5" w14:paraId="711D3ADC" w14:textId="77777777" w:rsidTr="00274EF5">
        <w:trPr>
          <w:trHeight w:val="276"/>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4648AD3F"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Standard 4 (FAM)</w:t>
            </w:r>
          </w:p>
        </w:tc>
        <w:tc>
          <w:tcPr>
            <w:tcW w:w="1700" w:type="dxa"/>
            <w:tcBorders>
              <w:top w:val="nil"/>
              <w:left w:val="nil"/>
              <w:bottom w:val="single" w:sz="4" w:space="0" w:color="auto"/>
              <w:right w:val="single" w:sz="4" w:space="0" w:color="auto"/>
            </w:tcBorders>
            <w:shd w:val="clear" w:color="auto" w:fill="auto"/>
            <w:noWrap/>
            <w:vAlign w:val="center"/>
            <w:hideMark/>
          </w:tcPr>
          <w:p w14:paraId="6D2B1CAE"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700" w:type="dxa"/>
            <w:tcBorders>
              <w:top w:val="nil"/>
              <w:left w:val="nil"/>
              <w:bottom w:val="single" w:sz="4" w:space="0" w:color="auto"/>
              <w:right w:val="single" w:sz="4" w:space="0" w:color="auto"/>
            </w:tcBorders>
            <w:shd w:val="clear" w:color="auto" w:fill="auto"/>
            <w:noWrap/>
            <w:vAlign w:val="center"/>
            <w:hideMark/>
          </w:tcPr>
          <w:p w14:paraId="29F83467" w14:textId="77777777" w:rsidR="00274EF5" w:rsidRPr="00274EF5" w:rsidRDefault="00274EF5" w:rsidP="00274EF5">
            <w:pPr>
              <w:spacing w:after="0" w:line="240" w:lineRule="auto"/>
              <w:jc w:val="center"/>
              <w:rPr>
                <w:rFonts w:ascii="Calibri" w:eastAsia="Times New Roman" w:hAnsi="Calibri" w:cs="Calibri"/>
                <w:color w:val="000000"/>
                <w:sz w:val="20"/>
                <w:szCs w:val="20"/>
                <w:highlight w:val="yellow"/>
                <w:lang w:val="en-SG" w:eastAsia="en-SG"/>
              </w:rPr>
            </w:pPr>
            <w:r w:rsidRPr="00274EF5">
              <w:rPr>
                <w:rFonts w:ascii="Calibri" w:eastAsia="Times New Roman" w:hAnsi="Calibri" w:cs="Calibri"/>
                <w:color w:val="000000"/>
                <w:sz w:val="20"/>
                <w:szCs w:val="20"/>
                <w:highlight w:val="yellow"/>
                <w:lang w:val="en-SG" w:eastAsia="en-SG"/>
              </w:rPr>
              <w:t>&lt;35</w:t>
            </w:r>
          </w:p>
        </w:tc>
        <w:tc>
          <w:tcPr>
            <w:tcW w:w="1598" w:type="dxa"/>
            <w:tcBorders>
              <w:top w:val="nil"/>
              <w:left w:val="nil"/>
              <w:bottom w:val="single" w:sz="4" w:space="0" w:color="auto"/>
              <w:right w:val="single" w:sz="4" w:space="0" w:color="auto"/>
            </w:tcBorders>
            <w:shd w:val="clear" w:color="auto" w:fill="auto"/>
            <w:noWrap/>
            <w:vAlign w:val="center"/>
            <w:hideMark/>
          </w:tcPr>
          <w:p w14:paraId="31FF0A31"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291" w:type="dxa"/>
            <w:vMerge/>
            <w:tcBorders>
              <w:top w:val="nil"/>
              <w:left w:val="single" w:sz="4" w:space="0" w:color="auto"/>
              <w:bottom w:val="single" w:sz="4" w:space="0" w:color="000000"/>
              <w:right w:val="single" w:sz="4" w:space="0" w:color="auto"/>
            </w:tcBorders>
            <w:vAlign w:val="center"/>
            <w:hideMark/>
          </w:tcPr>
          <w:p w14:paraId="2036CB2D"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r>
      <w:tr w:rsidR="00274EF5" w:rsidRPr="00274EF5" w14:paraId="3A60A57B" w14:textId="77777777" w:rsidTr="00274EF5">
        <w:trPr>
          <w:trHeight w:val="276"/>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9680F00"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Standard 1 (TEX)</w:t>
            </w:r>
          </w:p>
        </w:tc>
        <w:tc>
          <w:tcPr>
            <w:tcW w:w="1700" w:type="dxa"/>
            <w:tcBorders>
              <w:top w:val="nil"/>
              <w:left w:val="nil"/>
              <w:bottom w:val="single" w:sz="4" w:space="0" w:color="auto"/>
              <w:right w:val="single" w:sz="4" w:space="0" w:color="auto"/>
            </w:tcBorders>
            <w:shd w:val="clear" w:color="auto" w:fill="auto"/>
            <w:noWrap/>
            <w:vAlign w:val="center"/>
            <w:hideMark/>
          </w:tcPr>
          <w:p w14:paraId="781416E3"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700" w:type="dxa"/>
            <w:tcBorders>
              <w:top w:val="nil"/>
              <w:left w:val="nil"/>
              <w:bottom w:val="single" w:sz="4" w:space="0" w:color="auto"/>
              <w:right w:val="single" w:sz="4" w:space="0" w:color="auto"/>
            </w:tcBorders>
            <w:shd w:val="clear" w:color="auto" w:fill="auto"/>
            <w:noWrap/>
            <w:vAlign w:val="center"/>
            <w:hideMark/>
          </w:tcPr>
          <w:p w14:paraId="35BF02E5"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598" w:type="dxa"/>
            <w:tcBorders>
              <w:top w:val="nil"/>
              <w:left w:val="nil"/>
              <w:bottom w:val="single" w:sz="4" w:space="0" w:color="auto"/>
              <w:right w:val="single" w:sz="4" w:space="0" w:color="auto"/>
            </w:tcBorders>
            <w:shd w:val="clear" w:color="auto" w:fill="auto"/>
            <w:noWrap/>
            <w:vAlign w:val="center"/>
            <w:hideMark/>
          </w:tcPr>
          <w:p w14:paraId="7BDECB8D" w14:textId="77777777" w:rsidR="00274EF5" w:rsidRPr="00274EF5" w:rsidRDefault="00274EF5" w:rsidP="00274EF5">
            <w:pPr>
              <w:spacing w:after="0" w:line="240" w:lineRule="auto"/>
              <w:jc w:val="center"/>
              <w:rPr>
                <w:rFonts w:ascii="Calibri" w:eastAsia="Times New Roman" w:hAnsi="Calibri" w:cs="Calibri"/>
                <w:color w:val="000000"/>
                <w:sz w:val="20"/>
                <w:szCs w:val="20"/>
                <w:highlight w:val="yellow"/>
                <w:lang w:val="en-SG" w:eastAsia="en-SG"/>
              </w:rPr>
            </w:pPr>
            <w:r w:rsidRPr="00274EF5">
              <w:rPr>
                <w:rFonts w:ascii="Calibri" w:eastAsia="Times New Roman" w:hAnsi="Calibri" w:cs="Calibri"/>
                <w:color w:val="000000"/>
                <w:sz w:val="20"/>
                <w:szCs w:val="20"/>
                <w:highlight w:val="yellow"/>
                <w:lang w:val="en-SG" w:eastAsia="en-SG"/>
              </w:rPr>
              <w:t>&lt;35</w:t>
            </w:r>
          </w:p>
        </w:tc>
        <w:tc>
          <w:tcPr>
            <w:tcW w:w="1291" w:type="dxa"/>
            <w:vMerge/>
            <w:tcBorders>
              <w:top w:val="nil"/>
              <w:left w:val="single" w:sz="4" w:space="0" w:color="auto"/>
              <w:bottom w:val="single" w:sz="4" w:space="0" w:color="000000"/>
              <w:right w:val="single" w:sz="4" w:space="0" w:color="auto"/>
            </w:tcBorders>
            <w:vAlign w:val="center"/>
            <w:hideMark/>
          </w:tcPr>
          <w:p w14:paraId="2D33E18D"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r>
      <w:tr w:rsidR="00274EF5" w:rsidRPr="00274EF5" w14:paraId="1907DB81" w14:textId="77777777" w:rsidTr="00274EF5">
        <w:trPr>
          <w:trHeight w:val="288"/>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8B92F8F"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Standard 2 (TEX)</w:t>
            </w:r>
          </w:p>
        </w:tc>
        <w:tc>
          <w:tcPr>
            <w:tcW w:w="1700" w:type="dxa"/>
            <w:tcBorders>
              <w:top w:val="nil"/>
              <w:left w:val="nil"/>
              <w:bottom w:val="single" w:sz="4" w:space="0" w:color="auto"/>
              <w:right w:val="single" w:sz="4" w:space="0" w:color="auto"/>
            </w:tcBorders>
            <w:shd w:val="clear" w:color="auto" w:fill="auto"/>
            <w:noWrap/>
            <w:vAlign w:val="center"/>
            <w:hideMark/>
          </w:tcPr>
          <w:p w14:paraId="63624C8D"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700" w:type="dxa"/>
            <w:tcBorders>
              <w:top w:val="nil"/>
              <w:left w:val="nil"/>
              <w:bottom w:val="single" w:sz="4" w:space="0" w:color="auto"/>
              <w:right w:val="single" w:sz="4" w:space="0" w:color="auto"/>
            </w:tcBorders>
            <w:shd w:val="clear" w:color="auto" w:fill="auto"/>
            <w:noWrap/>
            <w:vAlign w:val="center"/>
            <w:hideMark/>
          </w:tcPr>
          <w:p w14:paraId="4D1FA1A0"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598" w:type="dxa"/>
            <w:tcBorders>
              <w:top w:val="nil"/>
              <w:left w:val="nil"/>
              <w:bottom w:val="single" w:sz="4" w:space="0" w:color="auto"/>
              <w:right w:val="single" w:sz="4" w:space="0" w:color="auto"/>
            </w:tcBorders>
            <w:shd w:val="clear" w:color="auto" w:fill="auto"/>
            <w:noWrap/>
            <w:vAlign w:val="center"/>
            <w:hideMark/>
          </w:tcPr>
          <w:p w14:paraId="51886040" w14:textId="77777777" w:rsidR="00274EF5" w:rsidRPr="00274EF5" w:rsidRDefault="00274EF5" w:rsidP="00274EF5">
            <w:pPr>
              <w:spacing w:after="0" w:line="240" w:lineRule="auto"/>
              <w:jc w:val="center"/>
              <w:rPr>
                <w:rFonts w:ascii="Calibri" w:eastAsia="Times New Roman" w:hAnsi="Calibri" w:cs="Calibri"/>
                <w:color w:val="000000"/>
                <w:sz w:val="20"/>
                <w:szCs w:val="20"/>
                <w:highlight w:val="yellow"/>
                <w:lang w:val="en-SG" w:eastAsia="en-SG"/>
              </w:rPr>
            </w:pPr>
            <w:r w:rsidRPr="00274EF5">
              <w:rPr>
                <w:rFonts w:ascii="Calibri" w:eastAsia="Times New Roman" w:hAnsi="Calibri" w:cs="Calibri"/>
                <w:color w:val="000000"/>
                <w:sz w:val="20"/>
                <w:szCs w:val="20"/>
                <w:highlight w:val="yellow"/>
                <w:lang w:val="en-SG" w:eastAsia="en-SG"/>
              </w:rPr>
              <w:t>&lt;35</w:t>
            </w:r>
          </w:p>
        </w:tc>
        <w:tc>
          <w:tcPr>
            <w:tcW w:w="1291" w:type="dxa"/>
            <w:vMerge/>
            <w:tcBorders>
              <w:top w:val="nil"/>
              <w:left w:val="single" w:sz="4" w:space="0" w:color="auto"/>
              <w:bottom w:val="single" w:sz="4" w:space="0" w:color="000000"/>
              <w:right w:val="single" w:sz="4" w:space="0" w:color="auto"/>
            </w:tcBorders>
            <w:vAlign w:val="center"/>
            <w:hideMark/>
          </w:tcPr>
          <w:p w14:paraId="77E14B04"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r>
      <w:tr w:rsidR="00274EF5" w:rsidRPr="00274EF5" w14:paraId="7A62796D" w14:textId="77777777" w:rsidTr="00274EF5">
        <w:trPr>
          <w:trHeight w:val="276"/>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D7CB1DD"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Standard 3 (TEX)</w:t>
            </w:r>
          </w:p>
        </w:tc>
        <w:tc>
          <w:tcPr>
            <w:tcW w:w="1700" w:type="dxa"/>
            <w:tcBorders>
              <w:top w:val="nil"/>
              <w:left w:val="nil"/>
              <w:bottom w:val="single" w:sz="4" w:space="0" w:color="auto"/>
              <w:right w:val="single" w:sz="4" w:space="0" w:color="auto"/>
            </w:tcBorders>
            <w:shd w:val="clear" w:color="auto" w:fill="auto"/>
            <w:noWrap/>
            <w:vAlign w:val="center"/>
            <w:hideMark/>
          </w:tcPr>
          <w:p w14:paraId="13C04880"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700" w:type="dxa"/>
            <w:tcBorders>
              <w:top w:val="nil"/>
              <w:left w:val="nil"/>
              <w:bottom w:val="single" w:sz="4" w:space="0" w:color="auto"/>
              <w:right w:val="single" w:sz="4" w:space="0" w:color="auto"/>
            </w:tcBorders>
            <w:shd w:val="clear" w:color="auto" w:fill="auto"/>
            <w:noWrap/>
            <w:vAlign w:val="center"/>
            <w:hideMark/>
          </w:tcPr>
          <w:p w14:paraId="52AA087A"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598" w:type="dxa"/>
            <w:tcBorders>
              <w:top w:val="nil"/>
              <w:left w:val="nil"/>
              <w:bottom w:val="single" w:sz="4" w:space="0" w:color="auto"/>
              <w:right w:val="single" w:sz="4" w:space="0" w:color="auto"/>
            </w:tcBorders>
            <w:shd w:val="clear" w:color="auto" w:fill="auto"/>
            <w:noWrap/>
            <w:vAlign w:val="center"/>
            <w:hideMark/>
          </w:tcPr>
          <w:p w14:paraId="60141014" w14:textId="77777777" w:rsidR="00274EF5" w:rsidRPr="00274EF5" w:rsidRDefault="00274EF5" w:rsidP="00274EF5">
            <w:pPr>
              <w:spacing w:after="0" w:line="240" w:lineRule="auto"/>
              <w:jc w:val="center"/>
              <w:rPr>
                <w:rFonts w:ascii="Calibri" w:eastAsia="Times New Roman" w:hAnsi="Calibri" w:cs="Calibri"/>
                <w:color w:val="000000"/>
                <w:sz w:val="20"/>
                <w:szCs w:val="20"/>
                <w:highlight w:val="yellow"/>
                <w:lang w:val="en-SG" w:eastAsia="en-SG"/>
              </w:rPr>
            </w:pPr>
            <w:r w:rsidRPr="00274EF5">
              <w:rPr>
                <w:rFonts w:ascii="Calibri" w:eastAsia="Times New Roman" w:hAnsi="Calibri" w:cs="Calibri"/>
                <w:color w:val="000000"/>
                <w:sz w:val="20"/>
                <w:szCs w:val="20"/>
                <w:highlight w:val="yellow"/>
                <w:lang w:val="en-SG" w:eastAsia="en-SG"/>
              </w:rPr>
              <w:t>&lt;35</w:t>
            </w:r>
          </w:p>
        </w:tc>
        <w:tc>
          <w:tcPr>
            <w:tcW w:w="1291" w:type="dxa"/>
            <w:vMerge/>
            <w:tcBorders>
              <w:top w:val="nil"/>
              <w:left w:val="single" w:sz="4" w:space="0" w:color="auto"/>
              <w:bottom w:val="single" w:sz="4" w:space="0" w:color="000000"/>
              <w:right w:val="single" w:sz="4" w:space="0" w:color="auto"/>
            </w:tcBorders>
            <w:vAlign w:val="center"/>
            <w:hideMark/>
          </w:tcPr>
          <w:p w14:paraId="7CB9AE59"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r>
      <w:tr w:rsidR="00274EF5" w:rsidRPr="00274EF5" w14:paraId="4DC4819B" w14:textId="77777777" w:rsidTr="00274EF5">
        <w:trPr>
          <w:trHeight w:val="276"/>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2ED9366C"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Standard 4 (TEX)</w:t>
            </w:r>
          </w:p>
        </w:tc>
        <w:tc>
          <w:tcPr>
            <w:tcW w:w="1700" w:type="dxa"/>
            <w:tcBorders>
              <w:top w:val="nil"/>
              <w:left w:val="nil"/>
              <w:bottom w:val="single" w:sz="4" w:space="0" w:color="auto"/>
              <w:right w:val="single" w:sz="4" w:space="0" w:color="auto"/>
            </w:tcBorders>
            <w:shd w:val="clear" w:color="auto" w:fill="auto"/>
            <w:noWrap/>
            <w:vAlign w:val="center"/>
            <w:hideMark/>
          </w:tcPr>
          <w:p w14:paraId="5E098F65"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700" w:type="dxa"/>
            <w:tcBorders>
              <w:top w:val="nil"/>
              <w:left w:val="nil"/>
              <w:bottom w:val="single" w:sz="4" w:space="0" w:color="auto"/>
              <w:right w:val="single" w:sz="4" w:space="0" w:color="auto"/>
            </w:tcBorders>
            <w:shd w:val="clear" w:color="auto" w:fill="auto"/>
            <w:noWrap/>
            <w:vAlign w:val="center"/>
            <w:hideMark/>
          </w:tcPr>
          <w:p w14:paraId="2FCEFE71" w14:textId="77777777" w:rsidR="00274EF5" w:rsidRPr="00274EF5" w:rsidRDefault="00274EF5" w:rsidP="00274EF5">
            <w:pPr>
              <w:spacing w:after="0" w:line="240" w:lineRule="auto"/>
              <w:jc w:val="center"/>
              <w:rPr>
                <w:rFonts w:ascii="Calibri" w:eastAsia="Times New Roman" w:hAnsi="Calibri" w:cs="Calibri"/>
                <w:color w:val="000000"/>
                <w:sz w:val="20"/>
                <w:szCs w:val="20"/>
                <w:lang w:val="en-SG" w:eastAsia="en-SG"/>
              </w:rPr>
            </w:pPr>
            <w:r w:rsidRPr="00274EF5">
              <w:rPr>
                <w:rFonts w:ascii="Calibri" w:eastAsia="Times New Roman" w:hAnsi="Calibri" w:cs="Calibri"/>
                <w:color w:val="000000"/>
                <w:sz w:val="20"/>
                <w:szCs w:val="20"/>
                <w:lang w:val="en-SG" w:eastAsia="en-SG"/>
              </w:rPr>
              <w:t>No Amplification</w:t>
            </w:r>
          </w:p>
        </w:tc>
        <w:tc>
          <w:tcPr>
            <w:tcW w:w="1598" w:type="dxa"/>
            <w:tcBorders>
              <w:top w:val="nil"/>
              <w:left w:val="nil"/>
              <w:bottom w:val="single" w:sz="4" w:space="0" w:color="auto"/>
              <w:right w:val="single" w:sz="4" w:space="0" w:color="auto"/>
            </w:tcBorders>
            <w:shd w:val="clear" w:color="auto" w:fill="auto"/>
            <w:noWrap/>
            <w:vAlign w:val="center"/>
            <w:hideMark/>
          </w:tcPr>
          <w:p w14:paraId="33040C58" w14:textId="77777777" w:rsidR="00274EF5" w:rsidRPr="00274EF5" w:rsidRDefault="00274EF5" w:rsidP="00274EF5">
            <w:pPr>
              <w:spacing w:after="0" w:line="240" w:lineRule="auto"/>
              <w:jc w:val="center"/>
              <w:rPr>
                <w:rFonts w:ascii="Calibri" w:eastAsia="Times New Roman" w:hAnsi="Calibri" w:cs="Calibri"/>
                <w:color w:val="000000"/>
                <w:sz w:val="20"/>
                <w:szCs w:val="20"/>
                <w:highlight w:val="yellow"/>
                <w:lang w:val="en-SG" w:eastAsia="en-SG"/>
              </w:rPr>
            </w:pPr>
            <w:r w:rsidRPr="00274EF5">
              <w:rPr>
                <w:rFonts w:ascii="Calibri" w:eastAsia="Times New Roman" w:hAnsi="Calibri" w:cs="Calibri"/>
                <w:color w:val="000000"/>
                <w:sz w:val="20"/>
                <w:szCs w:val="20"/>
                <w:highlight w:val="yellow"/>
                <w:lang w:val="en-SG" w:eastAsia="en-SG"/>
              </w:rPr>
              <w:t>&lt;35</w:t>
            </w:r>
          </w:p>
        </w:tc>
        <w:tc>
          <w:tcPr>
            <w:tcW w:w="1291" w:type="dxa"/>
            <w:vMerge/>
            <w:tcBorders>
              <w:top w:val="nil"/>
              <w:left w:val="single" w:sz="4" w:space="0" w:color="auto"/>
              <w:bottom w:val="single" w:sz="4" w:space="0" w:color="000000"/>
              <w:right w:val="single" w:sz="4" w:space="0" w:color="auto"/>
            </w:tcBorders>
            <w:vAlign w:val="center"/>
            <w:hideMark/>
          </w:tcPr>
          <w:p w14:paraId="3D5A56E6" w14:textId="77777777" w:rsidR="00274EF5" w:rsidRPr="00274EF5" w:rsidRDefault="00274EF5" w:rsidP="00274EF5">
            <w:pPr>
              <w:spacing w:after="0" w:line="240" w:lineRule="auto"/>
              <w:rPr>
                <w:rFonts w:ascii="Calibri" w:eastAsia="Times New Roman" w:hAnsi="Calibri" w:cs="Calibri"/>
                <w:color w:val="000000"/>
                <w:sz w:val="20"/>
                <w:szCs w:val="20"/>
                <w:lang w:val="en-SG" w:eastAsia="en-SG"/>
              </w:rPr>
            </w:pPr>
          </w:p>
        </w:tc>
      </w:tr>
    </w:tbl>
    <w:p w14:paraId="2F7840BF" w14:textId="7481E98F" w:rsidR="002D6C40" w:rsidRPr="00E52A88" w:rsidRDefault="002D6C40" w:rsidP="00E52A88">
      <w:pPr>
        <w:rPr>
          <w:rFonts w:ascii="Arial" w:hAnsi="Arial" w:cs="Arial"/>
          <w:sz w:val="20"/>
          <w:szCs w:val="18"/>
        </w:rPr>
      </w:pPr>
    </w:p>
    <w:p w14:paraId="433E55C9" w14:textId="13367C21" w:rsidR="00C516E2" w:rsidRDefault="00E52A88" w:rsidP="00C516E2">
      <w:pPr>
        <w:pStyle w:val="ListParagraph"/>
        <w:numPr>
          <w:ilvl w:val="0"/>
          <w:numId w:val="42"/>
        </w:numPr>
        <w:rPr>
          <w:rFonts w:ascii="Arial" w:hAnsi="Arial" w:cs="Arial"/>
          <w:sz w:val="20"/>
          <w:szCs w:val="18"/>
        </w:rPr>
      </w:pPr>
      <w:r>
        <w:rPr>
          <w:rFonts w:ascii="Arial" w:hAnsi="Arial" w:cs="Arial"/>
          <w:sz w:val="20"/>
          <w:szCs w:val="18"/>
        </w:rPr>
        <w:t>Export</w:t>
      </w:r>
      <w:r w:rsidR="00626C7D">
        <w:rPr>
          <w:rFonts w:ascii="Arial" w:hAnsi="Arial" w:cs="Arial"/>
          <w:sz w:val="20"/>
          <w:szCs w:val="18"/>
        </w:rPr>
        <w:t xml:space="preserve"> and transfer</w:t>
      </w:r>
      <w:r>
        <w:rPr>
          <w:rFonts w:ascii="Arial" w:hAnsi="Arial" w:cs="Arial"/>
          <w:sz w:val="20"/>
          <w:szCs w:val="18"/>
        </w:rPr>
        <w:t xml:space="preserve"> the </w:t>
      </w:r>
      <w:r w:rsidR="00626C7D">
        <w:rPr>
          <w:rFonts w:ascii="Arial" w:hAnsi="Arial" w:cs="Arial"/>
          <w:sz w:val="20"/>
          <w:szCs w:val="18"/>
        </w:rPr>
        <w:t xml:space="preserve">each channel’s </w:t>
      </w:r>
      <w:r>
        <w:rPr>
          <w:rFonts w:ascii="Arial" w:hAnsi="Arial" w:cs="Arial"/>
          <w:sz w:val="20"/>
          <w:szCs w:val="18"/>
        </w:rPr>
        <w:t>Quantification Data as shown below</w:t>
      </w:r>
      <w:r w:rsidR="00626C7D">
        <w:rPr>
          <w:rFonts w:ascii="Arial" w:hAnsi="Arial" w:cs="Arial"/>
          <w:sz w:val="20"/>
          <w:szCs w:val="18"/>
        </w:rPr>
        <w:t xml:space="preserve"> in </w:t>
      </w:r>
      <w:r w:rsidR="00626C7D" w:rsidRPr="00626C7D">
        <w:rPr>
          <w:rFonts w:ascii="Arial" w:hAnsi="Arial" w:cs="Arial"/>
          <w:sz w:val="20"/>
          <w:szCs w:val="18"/>
          <w:highlight w:val="yellow"/>
        </w:rPr>
        <w:t>figure 4</w:t>
      </w:r>
      <w:r>
        <w:rPr>
          <w:rFonts w:ascii="Arial" w:hAnsi="Arial" w:cs="Arial"/>
          <w:sz w:val="20"/>
          <w:szCs w:val="18"/>
        </w:rPr>
        <w:t xml:space="preserve"> and transfer the data into</w:t>
      </w:r>
      <w:r w:rsidR="00626C7D">
        <w:rPr>
          <w:rFonts w:ascii="Arial" w:hAnsi="Arial" w:cs="Arial"/>
          <w:sz w:val="20"/>
          <w:szCs w:val="18"/>
        </w:rPr>
        <w:t xml:space="preserve"> the SOP Test Form’s “HEX_Raw_Data”,</w:t>
      </w:r>
      <w:r w:rsidR="00626C7D" w:rsidRPr="00626C7D">
        <w:rPr>
          <w:rFonts w:ascii="Arial" w:hAnsi="Arial" w:cs="Arial"/>
          <w:sz w:val="20"/>
          <w:szCs w:val="18"/>
        </w:rPr>
        <w:t xml:space="preserve"> </w:t>
      </w:r>
      <w:r w:rsidR="00626C7D">
        <w:rPr>
          <w:rFonts w:ascii="Arial" w:hAnsi="Arial" w:cs="Arial"/>
          <w:sz w:val="20"/>
          <w:szCs w:val="18"/>
        </w:rPr>
        <w:t xml:space="preserve">“FAM_Raw_Data”; and “TR_Raw_Data” respectively. </w:t>
      </w:r>
    </w:p>
    <w:p w14:paraId="7EB74619" w14:textId="73788309" w:rsidR="00E52A88" w:rsidRDefault="00E52A88" w:rsidP="00626C7D">
      <w:pPr>
        <w:pStyle w:val="ListParagraph"/>
        <w:ind w:left="1800"/>
        <w:jc w:val="center"/>
        <w:rPr>
          <w:rFonts w:ascii="Arial" w:hAnsi="Arial" w:cs="Arial"/>
          <w:sz w:val="20"/>
          <w:szCs w:val="18"/>
        </w:rPr>
      </w:pPr>
      <w:r>
        <w:rPr>
          <w:noProof/>
          <w:lang w:eastAsia="en-US"/>
        </w:rPr>
        <w:lastRenderedPageBreak/>
        <w:drawing>
          <wp:inline distT="0" distB="0" distL="0" distR="0" wp14:anchorId="3E101628" wp14:editId="67FEA592">
            <wp:extent cx="3532909" cy="392017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2786" cy="3931130"/>
                    </a:xfrm>
                    <a:prstGeom prst="rect">
                      <a:avLst/>
                    </a:prstGeom>
                  </pic:spPr>
                </pic:pic>
              </a:graphicData>
            </a:graphic>
          </wp:inline>
        </w:drawing>
      </w:r>
    </w:p>
    <w:p w14:paraId="7147E455" w14:textId="63489A8F" w:rsidR="00626C7D" w:rsidRDefault="00626C7D" w:rsidP="00626C7D">
      <w:pPr>
        <w:pStyle w:val="ListParagraph"/>
        <w:ind w:left="1800"/>
        <w:jc w:val="center"/>
        <w:rPr>
          <w:rFonts w:ascii="Arial" w:hAnsi="Arial" w:cs="Arial"/>
          <w:sz w:val="20"/>
          <w:szCs w:val="18"/>
        </w:rPr>
      </w:pPr>
      <w:r w:rsidRPr="00626C7D">
        <w:rPr>
          <w:rFonts w:ascii="Arial" w:hAnsi="Arial" w:cs="Arial"/>
          <w:sz w:val="20"/>
          <w:szCs w:val="18"/>
          <w:highlight w:val="yellow"/>
        </w:rPr>
        <w:t>Figure 4.</w:t>
      </w:r>
      <w:r>
        <w:rPr>
          <w:rFonts w:ascii="Arial" w:hAnsi="Arial" w:cs="Arial"/>
          <w:sz w:val="20"/>
          <w:szCs w:val="18"/>
        </w:rPr>
        <w:t xml:space="preserve"> Quantification data of a PCR run file</w:t>
      </w:r>
    </w:p>
    <w:p w14:paraId="02D2C09C" w14:textId="7AA9D7C3" w:rsidR="00E52A88" w:rsidRDefault="00E52A88" w:rsidP="00E52A88">
      <w:pPr>
        <w:pStyle w:val="ListParagraph"/>
        <w:ind w:left="1800"/>
        <w:rPr>
          <w:rFonts w:ascii="Arial" w:hAnsi="Arial" w:cs="Arial"/>
          <w:sz w:val="20"/>
          <w:szCs w:val="18"/>
        </w:rPr>
      </w:pPr>
    </w:p>
    <w:p w14:paraId="3492EDE1" w14:textId="7DB707A6" w:rsidR="00626C7D" w:rsidRDefault="00626C7D" w:rsidP="00626C7D">
      <w:pPr>
        <w:pStyle w:val="ListParagraph"/>
        <w:numPr>
          <w:ilvl w:val="0"/>
          <w:numId w:val="42"/>
        </w:numPr>
        <w:rPr>
          <w:rFonts w:ascii="Arial" w:hAnsi="Arial" w:cs="Arial"/>
          <w:sz w:val="20"/>
          <w:szCs w:val="18"/>
        </w:rPr>
      </w:pPr>
      <w:r>
        <w:rPr>
          <w:rFonts w:ascii="Arial" w:hAnsi="Arial" w:cs="Arial"/>
          <w:sz w:val="20"/>
          <w:szCs w:val="18"/>
        </w:rPr>
        <w:t xml:space="preserve">Verify that the individual channel’s quantification data are transferred correctly by ensuring that the data are situated at the correct columns position as shown in </w:t>
      </w:r>
      <w:r w:rsidRPr="00626C7D">
        <w:rPr>
          <w:rFonts w:ascii="Arial" w:hAnsi="Arial" w:cs="Arial"/>
          <w:sz w:val="20"/>
          <w:szCs w:val="18"/>
          <w:highlight w:val="yellow"/>
        </w:rPr>
        <w:t>figure 5</w:t>
      </w:r>
      <w:r>
        <w:rPr>
          <w:rFonts w:ascii="Arial" w:hAnsi="Arial" w:cs="Arial"/>
          <w:sz w:val="20"/>
          <w:szCs w:val="18"/>
        </w:rPr>
        <w:t>.  T</w:t>
      </w:r>
      <w:r w:rsidR="00716F8B">
        <w:rPr>
          <w:rFonts w:ascii="Arial" w:hAnsi="Arial" w:cs="Arial"/>
          <w:sz w:val="20"/>
          <w:szCs w:val="18"/>
        </w:rPr>
        <w:t>he data will be extracted and analyzed in SOP Test Form’s “5) Standard”,”6) TestResult”, and “7) Report”.</w:t>
      </w:r>
    </w:p>
    <w:p w14:paraId="4DAB131F" w14:textId="77777777" w:rsidR="00ED2441" w:rsidRDefault="00ED2441" w:rsidP="00ED2441">
      <w:pPr>
        <w:pStyle w:val="ListParagraph"/>
        <w:ind w:left="1800"/>
        <w:rPr>
          <w:rFonts w:ascii="Arial" w:hAnsi="Arial" w:cs="Arial"/>
          <w:sz w:val="20"/>
          <w:szCs w:val="18"/>
        </w:rPr>
      </w:pPr>
    </w:p>
    <w:p w14:paraId="6755B7C0" w14:textId="7B91C6FC" w:rsidR="00626C7D" w:rsidRDefault="00626C7D" w:rsidP="00626C7D">
      <w:pPr>
        <w:jc w:val="center"/>
        <w:rPr>
          <w:rFonts w:ascii="Arial" w:hAnsi="Arial" w:cs="Arial"/>
          <w:sz w:val="20"/>
          <w:szCs w:val="18"/>
        </w:rPr>
      </w:pPr>
      <w:r>
        <w:rPr>
          <w:noProof/>
          <w:lang w:eastAsia="en-US"/>
        </w:rPr>
        <w:lastRenderedPageBreak/>
        <w:drawing>
          <wp:inline distT="0" distB="0" distL="0" distR="0" wp14:anchorId="28A9251F" wp14:editId="37A94015">
            <wp:extent cx="3429000" cy="241092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6952" cy="2416515"/>
                    </a:xfrm>
                    <a:prstGeom prst="rect">
                      <a:avLst/>
                    </a:prstGeom>
                  </pic:spPr>
                </pic:pic>
              </a:graphicData>
            </a:graphic>
          </wp:inline>
        </w:drawing>
      </w:r>
    </w:p>
    <w:p w14:paraId="5D6553B7" w14:textId="04A36F94" w:rsidR="00716F8B" w:rsidRDefault="00626C7D" w:rsidP="00716F8B">
      <w:pPr>
        <w:jc w:val="center"/>
        <w:rPr>
          <w:rFonts w:ascii="Arial" w:hAnsi="Arial" w:cs="Arial"/>
          <w:sz w:val="20"/>
          <w:szCs w:val="18"/>
        </w:rPr>
      </w:pPr>
      <w:r w:rsidRPr="00626C7D">
        <w:rPr>
          <w:rFonts w:ascii="Arial" w:hAnsi="Arial" w:cs="Arial"/>
          <w:sz w:val="20"/>
          <w:szCs w:val="18"/>
          <w:highlight w:val="yellow"/>
        </w:rPr>
        <w:t>Figure 5</w:t>
      </w:r>
      <w:r>
        <w:rPr>
          <w:rFonts w:ascii="Arial" w:hAnsi="Arial" w:cs="Arial"/>
          <w:sz w:val="20"/>
          <w:szCs w:val="18"/>
        </w:rPr>
        <w:t xml:space="preserve">. Example of quantifcation data </w:t>
      </w:r>
      <w:r w:rsidR="00ED2441">
        <w:rPr>
          <w:rFonts w:ascii="Arial" w:hAnsi="Arial" w:cs="Arial"/>
          <w:sz w:val="20"/>
          <w:szCs w:val="18"/>
        </w:rPr>
        <w:t xml:space="preserve">is </w:t>
      </w:r>
      <w:r>
        <w:rPr>
          <w:rFonts w:ascii="Arial" w:hAnsi="Arial" w:cs="Arial"/>
          <w:sz w:val="20"/>
          <w:szCs w:val="18"/>
        </w:rPr>
        <w:t>being transferred correctly for FAM channel.</w:t>
      </w:r>
    </w:p>
    <w:p w14:paraId="0CFC445B" w14:textId="3F16CE1A" w:rsidR="00ED2441" w:rsidRDefault="00ED2441" w:rsidP="005E2AA9">
      <w:pPr>
        <w:pStyle w:val="ListParagraph"/>
        <w:numPr>
          <w:ilvl w:val="0"/>
          <w:numId w:val="42"/>
        </w:numPr>
        <w:rPr>
          <w:rFonts w:ascii="Arial" w:hAnsi="Arial" w:cs="Arial"/>
          <w:sz w:val="20"/>
          <w:szCs w:val="18"/>
        </w:rPr>
      </w:pPr>
      <w:r>
        <w:rPr>
          <w:rFonts w:ascii="Arial" w:hAnsi="Arial" w:cs="Arial"/>
          <w:sz w:val="20"/>
          <w:szCs w:val="18"/>
        </w:rPr>
        <w:t>Standard curve equations are being calculated based on the known standard’s ct value detected within the run for each channel in the SOP Test Form’s “5)Standard”. The equation will be used for the calculation within the “</w:t>
      </w:r>
      <w:r w:rsidR="005E2AA9">
        <w:rPr>
          <w:rFonts w:ascii="Arial" w:hAnsi="Arial" w:cs="Arial"/>
          <w:sz w:val="20"/>
          <w:szCs w:val="18"/>
        </w:rPr>
        <w:t>6)</w:t>
      </w:r>
      <w:r>
        <w:rPr>
          <w:rFonts w:ascii="Arial" w:hAnsi="Arial" w:cs="Arial"/>
          <w:sz w:val="20"/>
          <w:szCs w:val="18"/>
        </w:rPr>
        <w:t xml:space="preserve">TestResult” Sheet to estimate the amount of pathogen within the individual samples submitted. </w:t>
      </w:r>
    </w:p>
    <w:p w14:paraId="1383C0E6" w14:textId="62C41839" w:rsidR="00ED2441" w:rsidRDefault="005E2AA9" w:rsidP="00E50159">
      <w:pPr>
        <w:pStyle w:val="ListParagraph"/>
        <w:numPr>
          <w:ilvl w:val="0"/>
          <w:numId w:val="42"/>
        </w:numPr>
        <w:rPr>
          <w:rFonts w:ascii="Arial" w:hAnsi="Arial" w:cs="Arial"/>
          <w:sz w:val="20"/>
          <w:szCs w:val="18"/>
        </w:rPr>
      </w:pPr>
      <w:r>
        <w:rPr>
          <w:rFonts w:ascii="Arial" w:hAnsi="Arial" w:cs="Arial"/>
          <w:sz w:val="20"/>
          <w:szCs w:val="18"/>
        </w:rPr>
        <w:t xml:space="preserve">The Test Report can be generated by the SOP Test Form’s “7) Report” sheet based on the relevant information from the sheets within the SOP Test Form document. The necessary information </w:t>
      </w:r>
      <w:r w:rsidR="00E50159">
        <w:rPr>
          <w:rFonts w:ascii="Arial" w:hAnsi="Arial" w:cs="Arial"/>
          <w:sz w:val="20"/>
          <w:szCs w:val="18"/>
        </w:rPr>
        <w:t xml:space="preserve">reflected are 1) Client company name &amp; address; 2) ESSF No.; 3) Received Date; 4)Processed Date; 5)Attention to; 7) Report No.; 8) Sample No.; 9) Batch No.; &amp; 10) Sample Test Result(s). </w:t>
      </w:r>
    </w:p>
    <w:p w14:paraId="17E236EC" w14:textId="77777777" w:rsidR="00E50159" w:rsidRPr="00E50159" w:rsidRDefault="00E50159" w:rsidP="00E50159">
      <w:pPr>
        <w:pStyle w:val="ListParagraph"/>
        <w:ind w:left="1800"/>
        <w:rPr>
          <w:rFonts w:ascii="Arial" w:hAnsi="Arial" w:cs="Arial"/>
          <w:sz w:val="20"/>
          <w:szCs w:val="18"/>
        </w:rPr>
      </w:pPr>
    </w:p>
    <w:p w14:paraId="0B887D12" w14:textId="43895343" w:rsidR="00FE5881" w:rsidRPr="002D6C40" w:rsidRDefault="00FE5881" w:rsidP="00ED2441">
      <w:pPr>
        <w:pStyle w:val="ListParagraph"/>
        <w:numPr>
          <w:ilvl w:val="0"/>
          <w:numId w:val="42"/>
        </w:numPr>
        <w:spacing w:line="276" w:lineRule="auto"/>
        <w:rPr>
          <w:rFonts w:ascii="Arial" w:hAnsi="Arial" w:cs="Arial"/>
          <w:sz w:val="20"/>
          <w:szCs w:val="20"/>
        </w:rPr>
      </w:pPr>
      <w:r w:rsidRPr="002D6C40">
        <w:rPr>
          <w:rFonts w:ascii="Arial" w:hAnsi="Arial" w:cs="Arial"/>
          <w:sz w:val="20"/>
          <w:szCs w:val="20"/>
        </w:rPr>
        <w:t xml:space="preserve">If any invalids are detected, a decision has to be made as soon as possible by the Laboratory Director. Immediately inform the Quality Officer/Laboratory </w:t>
      </w:r>
      <w:r w:rsidR="004835A1">
        <w:rPr>
          <w:rFonts w:ascii="Arial" w:hAnsi="Arial" w:cs="Arial"/>
          <w:sz w:val="20"/>
          <w:szCs w:val="20"/>
        </w:rPr>
        <w:t>Leade</w:t>
      </w:r>
      <w:r w:rsidRPr="002D6C40">
        <w:rPr>
          <w:rFonts w:ascii="Arial" w:hAnsi="Arial" w:cs="Arial"/>
          <w:sz w:val="20"/>
          <w:szCs w:val="20"/>
        </w:rPr>
        <w:t xml:space="preserve">r, and proceed to </w:t>
      </w:r>
    </w:p>
    <w:p w14:paraId="0E32E3C6" w14:textId="77777777" w:rsidR="00FE5881" w:rsidRPr="002D6C40" w:rsidRDefault="00FE5881" w:rsidP="00ED2441">
      <w:pPr>
        <w:pStyle w:val="ListParagraph"/>
        <w:numPr>
          <w:ilvl w:val="1"/>
          <w:numId w:val="42"/>
        </w:numPr>
        <w:spacing w:line="276" w:lineRule="auto"/>
        <w:rPr>
          <w:rFonts w:ascii="Arial" w:hAnsi="Arial" w:cs="Arial"/>
          <w:sz w:val="20"/>
          <w:szCs w:val="20"/>
        </w:rPr>
      </w:pPr>
      <w:r w:rsidRPr="002D6C40">
        <w:rPr>
          <w:rFonts w:ascii="Arial" w:hAnsi="Arial" w:cs="Arial"/>
          <w:sz w:val="20"/>
          <w:szCs w:val="20"/>
        </w:rPr>
        <w:t>Inform the Team Lead, and</w:t>
      </w:r>
    </w:p>
    <w:p w14:paraId="5158DA4D" w14:textId="77777777" w:rsidR="00FE5881" w:rsidRPr="002D6C40" w:rsidRDefault="00FE5881" w:rsidP="00ED2441">
      <w:pPr>
        <w:pStyle w:val="ListParagraph"/>
        <w:numPr>
          <w:ilvl w:val="1"/>
          <w:numId w:val="42"/>
        </w:numPr>
        <w:spacing w:line="276" w:lineRule="auto"/>
        <w:rPr>
          <w:rFonts w:ascii="Arial" w:hAnsi="Arial" w:cs="Arial"/>
          <w:sz w:val="20"/>
          <w:szCs w:val="20"/>
        </w:rPr>
      </w:pPr>
      <w:r w:rsidRPr="002D6C40">
        <w:rPr>
          <w:rFonts w:ascii="Arial" w:hAnsi="Arial" w:cs="Arial"/>
          <w:sz w:val="20"/>
          <w:szCs w:val="20"/>
        </w:rPr>
        <w:t xml:space="preserve">update the </w:t>
      </w:r>
      <w:r w:rsidRPr="002D6C40">
        <w:rPr>
          <w:rFonts w:ascii="Arial" w:hAnsi="Arial" w:cs="Arial"/>
          <w:sz w:val="20"/>
          <w:szCs w:val="20"/>
          <w:highlight w:val="yellow"/>
        </w:rPr>
        <w:t>Incident Log,</w:t>
      </w:r>
    </w:p>
    <w:p w14:paraId="58BB9EBA" w14:textId="77777777" w:rsidR="00FE5881" w:rsidRPr="002D6C40" w:rsidRDefault="00FE5881" w:rsidP="00FE5881">
      <w:pPr>
        <w:pStyle w:val="ListParagraph"/>
        <w:spacing w:line="276" w:lineRule="auto"/>
        <w:ind w:left="1800"/>
        <w:rPr>
          <w:rFonts w:ascii="Arial" w:hAnsi="Arial" w:cs="Arial"/>
          <w:sz w:val="20"/>
          <w:szCs w:val="20"/>
        </w:rPr>
      </w:pPr>
      <w:r w:rsidRPr="002D6C40">
        <w:rPr>
          <w:rFonts w:ascii="Arial" w:hAnsi="Arial" w:cs="Arial"/>
          <w:sz w:val="20"/>
          <w:szCs w:val="20"/>
        </w:rPr>
        <w:t>that a sample must be re-tested and prioritized in the next sample plate that will be loading. The Quality Officer/Laboratory Manager shall log this sample withdrawal in the Sample Database.</w:t>
      </w:r>
    </w:p>
    <w:p w14:paraId="30C52ED9" w14:textId="77777777" w:rsidR="00FE5881" w:rsidRPr="002D6C40" w:rsidRDefault="00FE5881" w:rsidP="00FE5881">
      <w:pPr>
        <w:pStyle w:val="ListParagraph"/>
        <w:spacing w:line="276" w:lineRule="auto"/>
        <w:ind w:left="1800"/>
        <w:rPr>
          <w:rFonts w:ascii="Arial" w:hAnsi="Arial" w:cs="Arial"/>
          <w:sz w:val="20"/>
          <w:szCs w:val="20"/>
        </w:rPr>
      </w:pPr>
    </w:p>
    <w:p w14:paraId="0E78B9B9" w14:textId="1B843E60" w:rsidR="002D6C40" w:rsidRDefault="00FE5881" w:rsidP="00ED2441">
      <w:pPr>
        <w:pStyle w:val="ListParagraph"/>
        <w:numPr>
          <w:ilvl w:val="0"/>
          <w:numId w:val="42"/>
        </w:numPr>
        <w:spacing w:line="276" w:lineRule="auto"/>
        <w:rPr>
          <w:rFonts w:ascii="Arial" w:hAnsi="Arial" w:cs="Arial"/>
          <w:sz w:val="20"/>
          <w:szCs w:val="20"/>
        </w:rPr>
      </w:pPr>
      <w:r w:rsidRPr="002D6C40">
        <w:rPr>
          <w:rFonts w:ascii="Arial" w:hAnsi="Arial" w:cs="Arial"/>
          <w:sz w:val="20"/>
          <w:szCs w:val="20"/>
        </w:rPr>
        <w:t xml:space="preserve">Once the worksheet is completely filled, the operator shall inform the Quality Officer/Laboratory </w:t>
      </w:r>
      <w:r w:rsidR="00E50159">
        <w:rPr>
          <w:rFonts w:ascii="Arial" w:hAnsi="Arial" w:cs="Arial"/>
          <w:sz w:val="20"/>
          <w:szCs w:val="20"/>
        </w:rPr>
        <w:t>Leader</w:t>
      </w:r>
      <w:r w:rsidRPr="002D6C40">
        <w:rPr>
          <w:rFonts w:ascii="Arial" w:hAnsi="Arial" w:cs="Arial"/>
          <w:sz w:val="20"/>
          <w:szCs w:val="20"/>
        </w:rPr>
        <w:t xml:space="preserve"> (reviewer) that the data is ready for managerial review. If the worksheets are compliant, the reviewer will then submit the data to the Laboratory Director for approval. Any deviations to the test interpretation, which includes but is not limited to applying fluorescent drift correction, must be approved by the Laboratory Director.</w:t>
      </w:r>
    </w:p>
    <w:p w14:paraId="3B59B18E" w14:textId="78F0715F" w:rsidR="00E50159" w:rsidRPr="002D6C40" w:rsidRDefault="00E50159" w:rsidP="00ED2441">
      <w:pPr>
        <w:pStyle w:val="ListParagraph"/>
        <w:numPr>
          <w:ilvl w:val="0"/>
          <w:numId w:val="42"/>
        </w:numPr>
        <w:spacing w:line="276" w:lineRule="auto"/>
        <w:rPr>
          <w:rFonts w:ascii="Arial" w:hAnsi="Arial" w:cs="Arial"/>
          <w:sz w:val="20"/>
          <w:szCs w:val="20"/>
        </w:rPr>
      </w:pPr>
      <w:r>
        <w:rPr>
          <w:rFonts w:ascii="Arial" w:hAnsi="Arial" w:cs="Arial"/>
          <w:sz w:val="20"/>
          <w:szCs w:val="20"/>
        </w:rPr>
        <w:t>The Test Report will be authorized for released and validated by Team Leader.</w:t>
      </w:r>
    </w:p>
    <w:p w14:paraId="385DC59C" w14:textId="77777777" w:rsidR="002D6C40" w:rsidRDefault="002D6C40" w:rsidP="002D6C40">
      <w:pPr>
        <w:pStyle w:val="ListParagraph"/>
        <w:spacing w:line="276" w:lineRule="auto"/>
        <w:ind w:left="1800"/>
        <w:jc w:val="both"/>
        <w:rPr>
          <w:rFonts w:ascii="Arial" w:hAnsi="Arial" w:cs="Arial"/>
          <w:sz w:val="20"/>
          <w:szCs w:val="20"/>
        </w:rPr>
      </w:pPr>
    </w:p>
    <w:p w14:paraId="0FF38070" w14:textId="77777777" w:rsidR="00FE5881" w:rsidRPr="000132B2" w:rsidRDefault="00FE5881" w:rsidP="000132B2">
      <w:pPr>
        <w:pStyle w:val="SOPHeading1"/>
      </w:pPr>
      <w:bookmarkStart w:id="33" w:name="_Toc127888127"/>
      <w:r w:rsidRPr="000132B2">
        <w:lastRenderedPageBreak/>
        <w:t>REVISION HISTORY</w:t>
      </w:r>
      <w:bookmarkEnd w:id="33"/>
    </w:p>
    <w:p w14:paraId="0B92FBF1" w14:textId="77777777" w:rsidR="00FE5881" w:rsidRPr="0057607F" w:rsidRDefault="00FE5881" w:rsidP="00FE5881">
      <w:pPr>
        <w:rPr>
          <w:rFonts w:ascii="Arial" w:hAnsi="Arial" w:cs="Arial"/>
          <w:sz w:val="20"/>
          <w:szCs w:val="20"/>
        </w:rPr>
      </w:pPr>
    </w:p>
    <w:tbl>
      <w:tblPr>
        <w:tblStyle w:val="TableGrid"/>
        <w:tblW w:w="0" w:type="auto"/>
        <w:tblInd w:w="198" w:type="dxa"/>
        <w:tblLook w:val="04A0" w:firstRow="1" w:lastRow="0" w:firstColumn="1" w:lastColumn="0" w:noHBand="0" w:noVBand="1"/>
      </w:tblPr>
      <w:tblGrid>
        <w:gridCol w:w="1094"/>
        <w:gridCol w:w="1277"/>
        <w:gridCol w:w="4928"/>
        <w:gridCol w:w="1853"/>
      </w:tblGrid>
      <w:tr w:rsidR="00FE5881" w:rsidRPr="0057607F" w14:paraId="3AF7772B" w14:textId="77777777" w:rsidTr="00FE5881">
        <w:trPr>
          <w:trHeight w:val="432"/>
        </w:trPr>
        <w:tc>
          <w:tcPr>
            <w:tcW w:w="1094" w:type="dxa"/>
            <w:shd w:val="clear" w:color="auto" w:fill="F2F2F2" w:themeFill="background1" w:themeFillShade="F2"/>
            <w:vAlign w:val="center"/>
          </w:tcPr>
          <w:p w14:paraId="20D80952" w14:textId="77777777" w:rsidR="00FE5881" w:rsidRPr="0057607F" w:rsidRDefault="00FE5881" w:rsidP="00FE5881">
            <w:pPr>
              <w:rPr>
                <w:rFonts w:ascii="Arial" w:hAnsi="Arial" w:cs="Arial"/>
                <w:sz w:val="20"/>
                <w:szCs w:val="20"/>
              </w:rPr>
            </w:pPr>
            <w:r w:rsidRPr="0057607F">
              <w:rPr>
                <w:rFonts w:ascii="Arial" w:hAnsi="Arial" w:cs="Arial"/>
                <w:sz w:val="20"/>
                <w:szCs w:val="20"/>
              </w:rPr>
              <w:t>Revision Number</w:t>
            </w:r>
          </w:p>
        </w:tc>
        <w:tc>
          <w:tcPr>
            <w:tcW w:w="1277" w:type="dxa"/>
            <w:shd w:val="clear" w:color="auto" w:fill="F2F2F2" w:themeFill="background1" w:themeFillShade="F2"/>
            <w:vAlign w:val="center"/>
          </w:tcPr>
          <w:p w14:paraId="1AEA4E2E" w14:textId="77777777" w:rsidR="00FE5881" w:rsidRPr="0057607F" w:rsidRDefault="00FE5881" w:rsidP="00FE5881">
            <w:pPr>
              <w:rPr>
                <w:rFonts w:ascii="Arial" w:hAnsi="Arial" w:cs="Arial"/>
                <w:sz w:val="20"/>
                <w:szCs w:val="20"/>
              </w:rPr>
            </w:pPr>
            <w:r w:rsidRPr="0057607F">
              <w:rPr>
                <w:rFonts w:ascii="Arial" w:hAnsi="Arial" w:cs="Arial"/>
                <w:sz w:val="20"/>
                <w:szCs w:val="20"/>
              </w:rPr>
              <w:t>Revision Date</w:t>
            </w:r>
          </w:p>
        </w:tc>
        <w:tc>
          <w:tcPr>
            <w:tcW w:w="4928" w:type="dxa"/>
            <w:shd w:val="clear" w:color="auto" w:fill="F2F2F2" w:themeFill="background1" w:themeFillShade="F2"/>
            <w:vAlign w:val="center"/>
          </w:tcPr>
          <w:p w14:paraId="29C607D0" w14:textId="77777777" w:rsidR="00FE5881" w:rsidRPr="0057607F" w:rsidRDefault="00FE5881" w:rsidP="00FE5881">
            <w:pPr>
              <w:rPr>
                <w:rFonts w:ascii="Arial" w:hAnsi="Arial" w:cs="Arial"/>
                <w:sz w:val="20"/>
                <w:szCs w:val="20"/>
              </w:rPr>
            </w:pPr>
            <w:r w:rsidRPr="0057607F">
              <w:rPr>
                <w:rFonts w:ascii="Arial" w:hAnsi="Arial" w:cs="Arial"/>
                <w:sz w:val="20"/>
                <w:szCs w:val="20"/>
              </w:rPr>
              <w:t>Revision Description</w:t>
            </w:r>
          </w:p>
        </w:tc>
        <w:tc>
          <w:tcPr>
            <w:tcW w:w="1853" w:type="dxa"/>
            <w:shd w:val="clear" w:color="auto" w:fill="F2F2F2" w:themeFill="background1" w:themeFillShade="F2"/>
            <w:vAlign w:val="center"/>
          </w:tcPr>
          <w:p w14:paraId="2D268CE2" w14:textId="77777777" w:rsidR="00FE5881" w:rsidRPr="0057607F" w:rsidRDefault="00FE5881" w:rsidP="00FE5881">
            <w:pPr>
              <w:rPr>
                <w:rFonts w:ascii="Arial" w:hAnsi="Arial" w:cs="Arial"/>
                <w:sz w:val="20"/>
                <w:szCs w:val="20"/>
              </w:rPr>
            </w:pPr>
            <w:r w:rsidRPr="0057607F">
              <w:rPr>
                <w:rFonts w:ascii="Arial" w:hAnsi="Arial" w:cs="Arial"/>
                <w:sz w:val="20"/>
                <w:szCs w:val="20"/>
              </w:rPr>
              <w:t>Requestor</w:t>
            </w:r>
          </w:p>
        </w:tc>
      </w:tr>
      <w:tr w:rsidR="00FE5881" w:rsidRPr="0057607F" w14:paraId="6A9E8B0B" w14:textId="77777777" w:rsidTr="00FE5881">
        <w:trPr>
          <w:trHeight w:val="720"/>
        </w:trPr>
        <w:tc>
          <w:tcPr>
            <w:tcW w:w="1094" w:type="dxa"/>
            <w:shd w:val="clear" w:color="auto" w:fill="auto"/>
            <w:vAlign w:val="center"/>
          </w:tcPr>
          <w:p w14:paraId="42A387E2" w14:textId="77777777" w:rsidR="00FE5881" w:rsidRPr="0057607F" w:rsidRDefault="00FE5881" w:rsidP="00FE5881">
            <w:pPr>
              <w:rPr>
                <w:rFonts w:ascii="Arial" w:hAnsi="Arial" w:cs="Arial"/>
                <w:sz w:val="20"/>
                <w:szCs w:val="20"/>
              </w:rPr>
            </w:pPr>
            <w:r w:rsidRPr="0057607F">
              <w:rPr>
                <w:rFonts w:ascii="Arial" w:hAnsi="Arial" w:cs="Arial"/>
                <w:sz w:val="20"/>
                <w:szCs w:val="20"/>
              </w:rPr>
              <w:t>01</w:t>
            </w:r>
          </w:p>
        </w:tc>
        <w:tc>
          <w:tcPr>
            <w:tcW w:w="1277" w:type="dxa"/>
            <w:shd w:val="clear" w:color="auto" w:fill="auto"/>
            <w:vAlign w:val="center"/>
          </w:tcPr>
          <w:p w14:paraId="16A0CC16" w14:textId="68E5DA75" w:rsidR="00FE5881" w:rsidRPr="0057607F" w:rsidRDefault="00FE5881" w:rsidP="006A73CF">
            <w:pPr>
              <w:rPr>
                <w:rFonts w:ascii="Arial" w:hAnsi="Arial" w:cs="Arial"/>
                <w:sz w:val="20"/>
                <w:szCs w:val="20"/>
              </w:rPr>
            </w:pPr>
          </w:p>
        </w:tc>
        <w:tc>
          <w:tcPr>
            <w:tcW w:w="4928" w:type="dxa"/>
            <w:shd w:val="clear" w:color="auto" w:fill="auto"/>
            <w:vAlign w:val="center"/>
          </w:tcPr>
          <w:p w14:paraId="31C21972" w14:textId="77777777" w:rsidR="00FE5881" w:rsidRPr="0057607F" w:rsidRDefault="00FE5881" w:rsidP="00FE5881">
            <w:pPr>
              <w:rPr>
                <w:rFonts w:ascii="Arial" w:hAnsi="Arial" w:cs="Arial"/>
                <w:sz w:val="20"/>
                <w:szCs w:val="20"/>
              </w:rPr>
            </w:pPr>
            <w:r w:rsidRPr="0057607F">
              <w:rPr>
                <w:rFonts w:ascii="Arial" w:hAnsi="Arial" w:cs="Arial"/>
                <w:sz w:val="20"/>
                <w:szCs w:val="20"/>
              </w:rPr>
              <w:t>Initial Release</w:t>
            </w:r>
          </w:p>
        </w:tc>
        <w:tc>
          <w:tcPr>
            <w:tcW w:w="1853" w:type="dxa"/>
            <w:vAlign w:val="center"/>
          </w:tcPr>
          <w:p w14:paraId="4E2B9DEF" w14:textId="77777777" w:rsidR="00FE5881" w:rsidRDefault="00FE5881" w:rsidP="00FE5881">
            <w:pPr>
              <w:rPr>
                <w:rFonts w:ascii="Arial" w:hAnsi="Arial" w:cs="Arial"/>
                <w:sz w:val="20"/>
                <w:szCs w:val="20"/>
              </w:rPr>
            </w:pPr>
          </w:p>
          <w:p w14:paraId="7E56FFC1" w14:textId="7AD4BB8A" w:rsidR="0020605E" w:rsidRPr="0057607F" w:rsidRDefault="0020605E" w:rsidP="00FE5881">
            <w:pPr>
              <w:rPr>
                <w:rFonts w:ascii="Arial" w:hAnsi="Arial" w:cs="Arial"/>
                <w:sz w:val="20"/>
                <w:szCs w:val="20"/>
              </w:rPr>
            </w:pPr>
          </w:p>
        </w:tc>
      </w:tr>
      <w:tr w:rsidR="00FE5881" w:rsidRPr="0057607F" w14:paraId="6BF0E810" w14:textId="77777777" w:rsidTr="00FE5881">
        <w:trPr>
          <w:trHeight w:val="802"/>
        </w:trPr>
        <w:tc>
          <w:tcPr>
            <w:tcW w:w="1094" w:type="dxa"/>
            <w:shd w:val="clear" w:color="auto" w:fill="auto"/>
            <w:vAlign w:val="center"/>
          </w:tcPr>
          <w:p w14:paraId="5F490F9E" w14:textId="462E25AE" w:rsidR="00FE5881" w:rsidRPr="0057607F" w:rsidRDefault="00FE5881" w:rsidP="00FE5881">
            <w:pPr>
              <w:rPr>
                <w:rFonts w:ascii="Arial" w:hAnsi="Arial" w:cs="Arial"/>
                <w:sz w:val="20"/>
                <w:szCs w:val="20"/>
              </w:rPr>
            </w:pPr>
          </w:p>
        </w:tc>
        <w:tc>
          <w:tcPr>
            <w:tcW w:w="1277" w:type="dxa"/>
            <w:shd w:val="clear" w:color="auto" w:fill="auto"/>
            <w:vAlign w:val="center"/>
          </w:tcPr>
          <w:p w14:paraId="10E90C73" w14:textId="2FC57BE1" w:rsidR="00FE5881" w:rsidRPr="0057607F" w:rsidRDefault="00FE5881" w:rsidP="00FE5881">
            <w:pPr>
              <w:rPr>
                <w:rFonts w:ascii="Arial" w:hAnsi="Arial" w:cs="Arial"/>
                <w:sz w:val="20"/>
                <w:szCs w:val="20"/>
              </w:rPr>
            </w:pPr>
          </w:p>
        </w:tc>
        <w:tc>
          <w:tcPr>
            <w:tcW w:w="4928" w:type="dxa"/>
            <w:shd w:val="clear" w:color="auto" w:fill="auto"/>
            <w:vAlign w:val="center"/>
          </w:tcPr>
          <w:p w14:paraId="578F4868" w14:textId="0A6A6C32" w:rsidR="00FE5881" w:rsidRPr="0057607F" w:rsidRDefault="00FE5881" w:rsidP="00FE5881">
            <w:pPr>
              <w:rPr>
                <w:rFonts w:ascii="Arial" w:hAnsi="Arial" w:cs="Arial"/>
                <w:sz w:val="20"/>
                <w:szCs w:val="20"/>
              </w:rPr>
            </w:pPr>
          </w:p>
        </w:tc>
        <w:tc>
          <w:tcPr>
            <w:tcW w:w="1853" w:type="dxa"/>
            <w:vAlign w:val="center"/>
          </w:tcPr>
          <w:p w14:paraId="2ED99333" w14:textId="3CFB2941" w:rsidR="00FE5881" w:rsidRPr="0057607F" w:rsidRDefault="00FE5881" w:rsidP="00FE5881">
            <w:pPr>
              <w:rPr>
                <w:rFonts w:ascii="Arial" w:hAnsi="Arial" w:cs="Arial"/>
                <w:sz w:val="20"/>
                <w:szCs w:val="20"/>
              </w:rPr>
            </w:pPr>
          </w:p>
        </w:tc>
      </w:tr>
    </w:tbl>
    <w:p w14:paraId="1403942B" w14:textId="77777777" w:rsidR="00FE5881" w:rsidRPr="0057607F" w:rsidRDefault="00FE5881" w:rsidP="00FE5881">
      <w:pPr>
        <w:rPr>
          <w:rFonts w:ascii="Arial" w:hAnsi="Arial" w:cs="Arial"/>
          <w:sz w:val="20"/>
          <w:szCs w:val="20"/>
        </w:rPr>
      </w:pPr>
    </w:p>
    <w:p w14:paraId="6857EDE4" w14:textId="77777777" w:rsidR="00FE5881" w:rsidRPr="000132B2" w:rsidRDefault="00FE5881" w:rsidP="000132B2">
      <w:pPr>
        <w:pStyle w:val="SOPHeading1"/>
      </w:pPr>
      <w:r w:rsidRPr="000132B2">
        <w:t xml:space="preserve">   </w:t>
      </w:r>
      <w:bookmarkStart w:id="34" w:name="_Toc127888128"/>
      <w:r w:rsidRPr="000132B2">
        <w:t>APPENDIX</w:t>
      </w:r>
      <w:bookmarkEnd w:id="34"/>
    </w:p>
    <w:p w14:paraId="6F0663B2" w14:textId="0E10FE21" w:rsidR="00C231B1" w:rsidRPr="00D25348" w:rsidRDefault="00C231B1" w:rsidP="00FE5881">
      <w:pPr>
        <w:spacing w:after="200" w:line="276" w:lineRule="auto"/>
        <w:ind w:left="2268"/>
        <w:rPr>
          <w:rFonts w:ascii="Arial" w:eastAsia="Calibri" w:hAnsi="Arial" w:cs="Arial"/>
          <w:sz w:val="20"/>
          <w:szCs w:val="20"/>
          <w:lang w:eastAsia="en-SG"/>
        </w:rPr>
      </w:pPr>
    </w:p>
    <w:sectPr w:rsidR="00C231B1" w:rsidRPr="00D25348">
      <w:headerReference w:type="default"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DD5E1" w14:textId="77777777" w:rsidR="00A05662" w:rsidRDefault="00A05662" w:rsidP="00352A71">
      <w:pPr>
        <w:spacing w:after="0" w:line="240" w:lineRule="auto"/>
      </w:pPr>
      <w:r>
        <w:separator/>
      </w:r>
    </w:p>
  </w:endnote>
  <w:endnote w:type="continuationSeparator" w:id="0">
    <w:p w14:paraId="60723F5D" w14:textId="77777777" w:rsidR="00A05662" w:rsidRDefault="00A05662" w:rsidP="00352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0063816"/>
      <w:docPartObj>
        <w:docPartGallery w:val="Page Numbers (Bottom of Page)"/>
        <w:docPartUnique/>
      </w:docPartObj>
    </w:sdtPr>
    <w:sdtEndPr>
      <w:rPr>
        <w:noProof/>
      </w:rPr>
    </w:sdtEndPr>
    <w:sdtContent>
      <w:p w14:paraId="252564A2" w14:textId="02E35A11" w:rsidR="00E50159" w:rsidRDefault="00E50159">
        <w:pPr>
          <w:pStyle w:val="Footer"/>
          <w:jc w:val="center"/>
        </w:pPr>
        <w:r>
          <w:fldChar w:fldCharType="begin"/>
        </w:r>
        <w:r>
          <w:instrText xml:space="preserve"> PAGE   \* MERGEFORMAT </w:instrText>
        </w:r>
        <w:r>
          <w:fldChar w:fldCharType="separate"/>
        </w:r>
        <w:r w:rsidR="00927423">
          <w:rPr>
            <w:noProof/>
          </w:rPr>
          <w:t>1</w:t>
        </w:r>
        <w:r>
          <w:rPr>
            <w:noProof/>
          </w:rPr>
          <w:fldChar w:fldCharType="end"/>
        </w:r>
      </w:p>
    </w:sdtContent>
  </w:sdt>
  <w:p w14:paraId="26924F27" w14:textId="77777777" w:rsidR="00E50159" w:rsidRDefault="00E501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CED04" w14:textId="77777777" w:rsidR="00A05662" w:rsidRDefault="00A05662" w:rsidP="00352A71">
      <w:pPr>
        <w:spacing w:after="0" w:line="240" w:lineRule="auto"/>
      </w:pPr>
      <w:r>
        <w:separator/>
      </w:r>
    </w:p>
  </w:footnote>
  <w:footnote w:type="continuationSeparator" w:id="0">
    <w:p w14:paraId="1907A678" w14:textId="77777777" w:rsidR="00A05662" w:rsidRDefault="00A05662" w:rsidP="00352A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4C699" w14:textId="77777777" w:rsidR="00E50159" w:rsidRDefault="00E50159">
    <w:pPr>
      <w:pStyle w:val="Header"/>
    </w:pPr>
    <w:r w:rsidRPr="00106A81">
      <w:rPr>
        <w:noProof/>
        <w:lang w:eastAsia="en-US"/>
      </w:rPr>
      <w:drawing>
        <wp:anchor distT="0" distB="0" distL="114300" distR="114300" simplePos="0" relativeHeight="251659264" behindDoc="0" locked="0" layoutInCell="1" allowOverlap="1" wp14:anchorId="07BDD57A" wp14:editId="18B34E6A">
          <wp:simplePos x="0" y="0"/>
          <wp:positionH relativeFrom="margin">
            <wp:posOffset>0</wp:posOffset>
          </wp:positionH>
          <wp:positionV relativeFrom="paragraph">
            <wp:posOffset>-635</wp:posOffset>
          </wp:positionV>
          <wp:extent cx="1123950" cy="511605"/>
          <wp:effectExtent l="0" t="0" r="0" b="3175"/>
          <wp:wrapNone/>
          <wp:docPr id="7" name="Picture 0" descr="GIS_Logo_Full_Spellin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_Logo_Full_Spelling_CMYK.jpg"/>
                  <pic:cNvPicPr/>
                </pic:nvPicPr>
                <pic:blipFill>
                  <a:blip r:embed="rId1"/>
                  <a:srcRect t="9876" b="13580"/>
                  <a:stretch>
                    <a:fillRect/>
                  </a:stretch>
                </pic:blipFill>
                <pic:spPr>
                  <a:xfrm>
                    <a:off x="0" y="0"/>
                    <a:ext cx="1123950" cy="511605"/>
                  </a:xfrm>
                  <a:prstGeom prst="rect">
                    <a:avLst/>
                  </a:prstGeom>
                </pic:spPr>
              </pic:pic>
            </a:graphicData>
          </a:graphic>
          <wp14:sizeRelH relativeFrom="margin">
            <wp14:pctWidth>0</wp14:pctWidth>
          </wp14:sizeRelH>
          <wp14:sizeRelV relativeFrom="margin">
            <wp14:pctHeight>0</wp14:pctHeight>
          </wp14:sizeRelV>
        </wp:anchor>
      </w:drawing>
    </w:r>
  </w:p>
  <w:p w14:paraId="7C3F602E" w14:textId="623C16AC" w:rsidR="00E50159" w:rsidRPr="00A74255" w:rsidRDefault="00E50159" w:rsidP="008C1C00">
    <w:pPr>
      <w:pStyle w:val="Header"/>
      <w:tabs>
        <w:tab w:val="clear" w:pos="9360"/>
        <w:tab w:val="right" w:pos="10620"/>
      </w:tabs>
      <w:ind w:left="-90"/>
      <w:jc w:val="right"/>
      <w:rPr>
        <w:rFonts w:ascii="Arial" w:hAnsi="Arial" w:cs="Arial"/>
        <w:color w:val="FF0000"/>
        <w:sz w:val="20"/>
        <w:szCs w:val="20"/>
      </w:rPr>
    </w:pPr>
    <w:r w:rsidRPr="00A74255">
      <w:rPr>
        <w:rFonts w:ascii="Arial" w:hAnsi="Arial" w:cs="Arial"/>
        <w:color w:val="FF0000"/>
        <w:sz w:val="20"/>
        <w:szCs w:val="20"/>
      </w:rPr>
      <w:t>SOP-LTD-QMS-026</w:t>
    </w:r>
  </w:p>
  <w:p w14:paraId="2659B2B5" w14:textId="1370EA04" w:rsidR="00E50159" w:rsidRPr="00A74255" w:rsidRDefault="00E50159" w:rsidP="008C1C00">
    <w:pPr>
      <w:pStyle w:val="Header"/>
      <w:tabs>
        <w:tab w:val="clear" w:pos="9360"/>
        <w:tab w:val="right" w:pos="10620"/>
      </w:tabs>
      <w:ind w:left="-90"/>
      <w:jc w:val="right"/>
      <w:rPr>
        <w:rFonts w:ascii="Arial" w:hAnsi="Arial" w:cs="Arial"/>
        <w:color w:val="FF0000"/>
        <w:sz w:val="20"/>
        <w:szCs w:val="20"/>
      </w:rPr>
    </w:pPr>
    <w:r w:rsidRPr="00A74255">
      <w:rPr>
        <w:rFonts w:ascii="Arial" w:hAnsi="Arial" w:cs="Arial"/>
        <w:color w:val="FF0000"/>
        <w:sz w:val="20"/>
        <w:szCs w:val="20"/>
      </w:rPr>
      <w:tab/>
    </w:r>
    <w:r w:rsidRPr="00A74255">
      <w:rPr>
        <w:rFonts w:ascii="Arial" w:hAnsi="Arial" w:cs="Arial"/>
        <w:color w:val="FF0000"/>
        <w:sz w:val="20"/>
        <w:szCs w:val="20"/>
      </w:rPr>
      <w:tab/>
      <w:t>Rev 02</w:t>
    </w:r>
  </w:p>
  <w:p w14:paraId="4543A0E4" w14:textId="337286BE" w:rsidR="00E50159" w:rsidRPr="00A74255" w:rsidRDefault="00E50159" w:rsidP="008C1C00">
    <w:pPr>
      <w:pStyle w:val="Header"/>
      <w:tabs>
        <w:tab w:val="clear" w:pos="9360"/>
        <w:tab w:val="right" w:pos="10620"/>
      </w:tabs>
      <w:ind w:left="-90"/>
      <w:jc w:val="right"/>
      <w:rPr>
        <w:rFonts w:ascii="Arial" w:hAnsi="Arial" w:cs="Arial"/>
        <w:color w:val="FF0000"/>
        <w:sz w:val="20"/>
        <w:szCs w:val="20"/>
      </w:rPr>
    </w:pPr>
    <w:r w:rsidRPr="00A74255">
      <w:rPr>
        <w:rFonts w:ascii="Arial" w:hAnsi="Arial" w:cs="Arial"/>
        <w:color w:val="FF0000"/>
        <w:sz w:val="20"/>
        <w:szCs w:val="20"/>
      </w:rPr>
      <w:t>25 AUG 2021</w:t>
    </w:r>
  </w:p>
  <w:p w14:paraId="0D71B9CD" w14:textId="02B310EB" w:rsidR="00E50159" w:rsidRDefault="00E50159" w:rsidP="000848E2">
    <w:pPr>
      <w:pStyle w:val="Header"/>
      <w:tabs>
        <w:tab w:val="clear" w:pos="9360"/>
        <w:tab w:val="right" w:pos="10620"/>
      </w:tabs>
      <w:ind w:left="-90"/>
      <w:jc w:val="center"/>
      <w:rPr>
        <w:b/>
        <w:noProof/>
        <w:sz w:val="28"/>
        <w:highlight w:val="yellow"/>
        <w:lang w:eastAsia="en-US"/>
      </w:rPr>
    </w:pPr>
    <w:r w:rsidRPr="00A74255">
      <w:rPr>
        <w:b/>
        <w:i/>
        <w:noProof/>
        <w:sz w:val="28"/>
        <w:highlight w:val="yellow"/>
        <w:lang w:eastAsia="en-US"/>
      </w:rPr>
      <mc:AlternateContent>
        <mc:Choice Requires="wps">
          <w:drawing>
            <wp:anchor distT="0" distB="0" distL="114300" distR="114300" simplePos="0" relativeHeight="251661312" behindDoc="0" locked="0" layoutInCell="1" allowOverlap="1" wp14:anchorId="130C9459" wp14:editId="6CFFB3A2">
              <wp:simplePos x="0" y="0"/>
              <wp:positionH relativeFrom="column">
                <wp:posOffset>-571500</wp:posOffset>
              </wp:positionH>
              <wp:positionV relativeFrom="paragraph">
                <wp:posOffset>337820</wp:posOffset>
              </wp:positionV>
              <wp:extent cx="6994525" cy="635"/>
              <wp:effectExtent l="15875" t="17780" r="9525" b="1016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4525" cy="635"/>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CECEE0" id="_x0000_t32" coordsize="21600,21600" o:spt="32" o:oned="t" path="m,l21600,21600e" filled="f">
              <v:path arrowok="t" fillok="f" o:connecttype="none"/>
              <o:lock v:ext="edit" shapetype="t"/>
            </v:shapetype>
            <v:shape id="AutoShape 1" o:spid="_x0000_s1026" type="#_x0000_t32" style="position:absolute;margin-left:-45pt;margin-top:26.6pt;width:550.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" strokecolor="black [3213]" strokeweight="1.5pt"/>
          </w:pict>
        </mc:Fallback>
      </mc:AlternateContent>
    </w:r>
    <w:r w:rsidRPr="00A74255">
      <w:rPr>
        <w:rFonts w:ascii="Arial" w:hAnsi="Arial" w:cs="Arial"/>
        <w:b/>
        <w:i/>
        <w:sz w:val="36"/>
        <w:lang w:val="en-SG"/>
      </w:rPr>
      <w:t>Legionella</w:t>
    </w:r>
    <w:r>
      <w:rPr>
        <w:rFonts w:ascii="Arial" w:hAnsi="Arial" w:cs="Arial"/>
        <w:b/>
        <w:sz w:val="36"/>
        <w:lang w:val="en-SG"/>
      </w:rPr>
      <w:t xml:space="preserve"> and </w:t>
    </w:r>
    <w:r w:rsidRPr="00A74255">
      <w:rPr>
        <w:rFonts w:ascii="Arial" w:hAnsi="Arial" w:cs="Arial"/>
        <w:b/>
        <w:i/>
        <w:sz w:val="36"/>
        <w:lang w:val="en-SG"/>
      </w:rPr>
      <w:t>E. coli</w:t>
    </w:r>
    <w:r>
      <w:rPr>
        <w:rFonts w:ascii="Arial" w:hAnsi="Arial" w:cs="Arial"/>
        <w:b/>
        <w:sz w:val="36"/>
        <w:lang w:val="en-SG"/>
      </w:rPr>
      <w:t xml:space="preserve"> Detection from Water samples</w:t>
    </w:r>
  </w:p>
  <w:p w14:paraId="343ECF0A" w14:textId="4FEA995B" w:rsidR="00E50159" w:rsidRDefault="00E50159" w:rsidP="008C1C00">
    <w:pPr>
      <w:pStyle w:val="Header"/>
      <w:tabs>
        <w:tab w:val="clear" w:pos="9360"/>
        <w:tab w:val="right" w:pos="10620"/>
      </w:tabs>
      <w:ind w:left="-90"/>
      <w:jc w:val="right"/>
      <w:rPr>
        <w:rFonts w:ascii="Arial" w:hAnsi="Arial" w:cs="Arial"/>
        <w:sz w:val="20"/>
        <w:szCs w:val="20"/>
      </w:rPr>
    </w:pPr>
  </w:p>
  <w:p w14:paraId="1E12ADE5" w14:textId="3149248A" w:rsidR="00E50159" w:rsidRPr="008C1C00" w:rsidRDefault="00E50159" w:rsidP="000848E2">
    <w:pPr>
      <w:pStyle w:val="Header"/>
      <w:tabs>
        <w:tab w:val="clear" w:pos="9360"/>
        <w:tab w:val="left" w:pos="900"/>
        <w:tab w:val="right" w:pos="10620"/>
      </w:tabs>
      <w:ind w:left="-90"/>
      <w:rPr>
        <w:rFonts w:ascii="Arial" w:hAnsi="Arial" w:cs="Arial"/>
        <w:sz w:val="20"/>
        <w:szCs w:val="20"/>
      </w:rPr>
    </w:pPr>
    <w:r>
      <w:rPr>
        <w:rFonts w:ascii="Arial" w:hAnsi="Arial" w:cs="Arial"/>
        <w:sz w:val="20"/>
        <w:szCs w:val="20"/>
      </w:rPr>
      <w:tab/>
    </w:r>
    <w:r>
      <w:rPr>
        <w:rFonts w:ascii="Arial" w:hAnsi="Arial" w:cs="Arial"/>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3A22"/>
    <w:multiLevelType w:val="hybridMultilevel"/>
    <w:tmpl w:val="B35205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62E57"/>
    <w:multiLevelType w:val="hybridMultilevel"/>
    <w:tmpl w:val="DE4C99D4"/>
    <w:lvl w:ilvl="0" w:tplc="04090001">
      <w:start w:val="1"/>
      <w:numFmt w:val="bullet"/>
      <w:lvlText w:val=""/>
      <w:lvlJc w:val="left"/>
      <w:pPr>
        <w:ind w:left="1170" w:hanging="360"/>
      </w:pPr>
      <w:rPr>
        <w:rFonts w:ascii="Symbol" w:hAnsi="Symbol" w:hint="default"/>
        <w:sz w:val="16"/>
        <w:szCs w:val="1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9F12681"/>
    <w:multiLevelType w:val="hybridMultilevel"/>
    <w:tmpl w:val="957AE3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FC49AB"/>
    <w:multiLevelType w:val="hybridMultilevel"/>
    <w:tmpl w:val="F23EF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6C4213"/>
    <w:multiLevelType w:val="hybridMultilevel"/>
    <w:tmpl w:val="EDD216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01525"/>
    <w:multiLevelType w:val="hybridMultilevel"/>
    <w:tmpl w:val="575E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326BBB"/>
    <w:multiLevelType w:val="hybridMultilevel"/>
    <w:tmpl w:val="EDD21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2A093C"/>
    <w:multiLevelType w:val="hybridMultilevel"/>
    <w:tmpl w:val="84FE948C"/>
    <w:lvl w:ilvl="0" w:tplc="44B426C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8E62F3A"/>
    <w:multiLevelType w:val="hybridMultilevel"/>
    <w:tmpl w:val="5D68FAD0"/>
    <w:lvl w:ilvl="0" w:tplc="68643AC0">
      <w:start w:val="1"/>
      <w:numFmt w:val="decimal"/>
      <w:lvlText w:val="%1."/>
      <w:lvlJc w:val="left"/>
      <w:pPr>
        <w:ind w:left="720" w:hanging="360"/>
      </w:pPr>
      <w:rPr>
        <w:rFonts w:ascii="Calibri" w:eastAsia="SimSun"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7B73DB"/>
    <w:multiLevelType w:val="hybridMultilevel"/>
    <w:tmpl w:val="ECB810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9D18AA"/>
    <w:multiLevelType w:val="hybridMultilevel"/>
    <w:tmpl w:val="EDD21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514CE"/>
    <w:multiLevelType w:val="hybridMultilevel"/>
    <w:tmpl w:val="251C18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A1063C"/>
    <w:multiLevelType w:val="hybridMultilevel"/>
    <w:tmpl w:val="AB92AFAE"/>
    <w:lvl w:ilvl="0" w:tplc="2C80BA4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86C14A7"/>
    <w:multiLevelType w:val="hybridMultilevel"/>
    <w:tmpl w:val="D2DE22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1E3D4D"/>
    <w:multiLevelType w:val="multilevel"/>
    <w:tmpl w:val="2B20D02C"/>
    <w:lvl w:ilvl="0">
      <w:start w:val="1"/>
      <w:numFmt w:val="decimal"/>
      <w:pStyle w:val="SOPHeading1"/>
      <w:lvlText w:val="%1.0"/>
      <w:lvlJc w:val="left"/>
      <w:pPr>
        <w:ind w:left="450" w:hanging="450"/>
      </w:pPr>
      <w:rPr>
        <w:rFonts w:hint="default"/>
      </w:rPr>
    </w:lvl>
    <w:lvl w:ilvl="1">
      <w:start w:val="1"/>
      <w:numFmt w:val="decimal"/>
      <w:pStyle w:val="11SOPheading2"/>
      <w:lvlText w:val="%1.%2"/>
      <w:lvlJc w:val="left"/>
      <w:pPr>
        <w:ind w:left="875" w:hanging="450"/>
      </w:pPr>
      <w:rPr>
        <w:rFonts w:hint="default"/>
      </w:rPr>
    </w:lvl>
    <w:lvl w:ilvl="2">
      <w:start w:val="1"/>
      <w:numFmt w:val="decimal"/>
      <w:pStyle w:val="111SOPHeading3"/>
      <w:lvlText w:val="%1.%2.%3"/>
      <w:lvlJc w:val="left"/>
      <w:pPr>
        <w:ind w:left="2160" w:hanging="720"/>
      </w:pPr>
      <w:rPr>
        <w:rFonts w:hint="default"/>
      </w:rPr>
    </w:lvl>
    <w:lvl w:ilvl="3">
      <w:start w:val="1"/>
      <w:numFmt w:val="decimal"/>
      <w:pStyle w:val="SOPHeading4"/>
      <w:lvlText w:val="%1.%2.%3.%4"/>
      <w:lvlJc w:val="left"/>
      <w:pPr>
        <w:ind w:left="4972"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50CE3B48"/>
    <w:multiLevelType w:val="hybridMultilevel"/>
    <w:tmpl w:val="A66AC0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9876C1"/>
    <w:multiLevelType w:val="hybridMultilevel"/>
    <w:tmpl w:val="1A7089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F051E6"/>
    <w:multiLevelType w:val="hybridMultilevel"/>
    <w:tmpl w:val="A66AC0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F965B4"/>
    <w:multiLevelType w:val="hybridMultilevel"/>
    <w:tmpl w:val="251C1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962211"/>
    <w:multiLevelType w:val="hybridMultilevel"/>
    <w:tmpl w:val="5546C3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61DF6BDF"/>
    <w:multiLevelType w:val="hybridMultilevel"/>
    <w:tmpl w:val="251C1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E23A4A"/>
    <w:multiLevelType w:val="hybridMultilevel"/>
    <w:tmpl w:val="F394002E"/>
    <w:lvl w:ilvl="0" w:tplc="0409000F">
      <w:start w:val="1"/>
      <w:numFmt w:val="decimal"/>
      <w:lvlText w:val="%1."/>
      <w:lvlJc w:val="left"/>
      <w:pPr>
        <w:ind w:left="720" w:hanging="360"/>
      </w:pPr>
      <w:rPr>
        <w:rFonts w:hint="default"/>
      </w:rPr>
    </w:lvl>
    <w:lvl w:ilvl="1" w:tplc="04090013">
      <w:start w:val="1"/>
      <w:numFmt w:val="upp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2A6292"/>
    <w:multiLevelType w:val="hybridMultilevel"/>
    <w:tmpl w:val="72768E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68372F4"/>
    <w:multiLevelType w:val="hybridMultilevel"/>
    <w:tmpl w:val="EDD216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1325EF"/>
    <w:multiLevelType w:val="hybridMultilevel"/>
    <w:tmpl w:val="4D62F732"/>
    <w:lvl w:ilvl="0" w:tplc="C2909A3C">
      <w:start w:val="1"/>
      <w:numFmt w:val="bullet"/>
      <w:lvlText w:val=""/>
      <w:lvlJc w:val="left"/>
      <w:pPr>
        <w:ind w:left="1170" w:hanging="360"/>
      </w:pPr>
      <w:rPr>
        <w:rFonts w:ascii="Arial" w:hAnsi="Arial" w:cs="Arial" w:hint="default"/>
        <w:sz w:val="16"/>
        <w:szCs w:val="1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6E882B12"/>
    <w:multiLevelType w:val="hybridMultilevel"/>
    <w:tmpl w:val="A66AC0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912480"/>
    <w:multiLevelType w:val="hybridMultilevel"/>
    <w:tmpl w:val="AB92AFAE"/>
    <w:lvl w:ilvl="0" w:tplc="2C80BA4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737A72FF"/>
    <w:multiLevelType w:val="hybridMultilevel"/>
    <w:tmpl w:val="5292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68738B"/>
    <w:multiLevelType w:val="hybridMultilevel"/>
    <w:tmpl w:val="5B7616E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rPr>
        <w:rFonts w:hint="default"/>
      </w:rPr>
    </w:lvl>
    <w:lvl w:ilvl="4" w:tplc="44328162">
      <w:start w:val="1"/>
      <w:numFmt w:val="bullet"/>
      <w:lvlText w:val="-"/>
      <w:lvlJc w:val="left"/>
      <w:pPr>
        <w:ind w:left="4680" w:hanging="1080"/>
      </w:pPr>
      <w:rPr>
        <w:rFonts w:asciiTheme="minorHAnsi" w:eastAsia="SimSun" w:hAnsiTheme="minorHAnsi" w:cstheme="minorBidi" w:hint="default"/>
      </w:rPr>
    </w:lvl>
    <w:lvl w:ilvl="5" w:tplc="84F88898">
      <w:numFmt w:val="bullet"/>
      <w:lvlText w:val="•"/>
      <w:lvlJc w:val="left"/>
      <w:pPr>
        <w:ind w:left="4860" w:hanging="360"/>
      </w:pPr>
      <w:rPr>
        <w:rFonts w:ascii="ArialMT" w:eastAsiaTheme="minorEastAsia" w:hAnsi="ArialMT" w:cs="ArialMT"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BE26676"/>
    <w:multiLevelType w:val="hybridMultilevel"/>
    <w:tmpl w:val="A66AC0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5"/>
  </w:num>
  <w:num w:numId="4">
    <w:abstractNumId w:val="27"/>
  </w:num>
  <w:num w:numId="5">
    <w:abstractNumId w:val="11"/>
  </w:num>
  <w:num w:numId="6">
    <w:abstractNumId w:val="20"/>
  </w:num>
  <w:num w:numId="7">
    <w:abstractNumId w:val="6"/>
  </w:num>
  <w:num w:numId="8">
    <w:abstractNumId w:val="18"/>
  </w:num>
  <w:num w:numId="9">
    <w:abstractNumId w:val="28"/>
  </w:num>
  <w:num w:numId="10">
    <w:abstractNumId w:val="14"/>
  </w:num>
  <w:num w:numId="11">
    <w:abstractNumId w:val="14"/>
  </w:num>
  <w:num w:numId="12">
    <w:abstractNumId w:val="9"/>
  </w:num>
  <w:num w:numId="13">
    <w:abstractNumId w:val="3"/>
  </w:num>
  <w:num w:numId="14">
    <w:abstractNumId w:val="2"/>
  </w:num>
  <w:num w:numId="15">
    <w:abstractNumId w:val="13"/>
  </w:num>
  <w:num w:numId="16">
    <w:abstractNumId w:val="0"/>
  </w:num>
  <w:num w:numId="17">
    <w:abstractNumId w:val="21"/>
  </w:num>
  <w:num w:numId="18">
    <w:abstractNumId w:val="14"/>
  </w:num>
  <w:num w:numId="19">
    <w:abstractNumId w:val="16"/>
  </w:num>
  <w:num w:numId="20">
    <w:abstractNumId w:val="17"/>
  </w:num>
  <w:num w:numId="21">
    <w:abstractNumId w:val="15"/>
  </w:num>
  <w:num w:numId="22">
    <w:abstractNumId w:val="25"/>
  </w:num>
  <w:num w:numId="23">
    <w:abstractNumId w:val="14"/>
  </w:num>
  <w:num w:numId="24">
    <w:abstractNumId w:val="29"/>
  </w:num>
  <w:num w:numId="25">
    <w:abstractNumId w:val="14"/>
  </w:num>
  <w:num w:numId="26">
    <w:abstractNumId w:val="14"/>
  </w:num>
  <w:num w:numId="27">
    <w:abstractNumId w:val="14"/>
  </w:num>
  <w:num w:numId="28">
    <w:abstractNumId w:val="4"/>
  </w:num>
  <w:num w:numId="29">
    <w:abstractNumId w:val="14"/>
  </w:num>
  <w:num w:numId="30">
    <w:abstractNumId w:val="14"/>
  </w:num>
  <w:num w:numId="31">
    <w:abstractNumId w:val="14"/>
  </w:num>
  <w:num w:numId="32">
    <w:abstractNumId w:val="22"/>
  </w:num>
  <w:num w:numId="33">
    <w:abstractNumId w:val="23"/>
  </w:num>
  <w:num w:numId="34">
    <w:abstractNumId w:val="14"/>
  </w:num>
  <w:num w:numId="35">
    <w:abstractNumId w:val="10"/>
  </w:num>
  <w:num w:numId="36">
    <w:abstractNumId w:val="24"/>
  </w:num>
  <w:num w:numId="37">
    <w:abstractNumId w:val="1"/>
  </w:num>
  <w:num w:numId="38">
    <w:abstractNumId w:val="14"/>
  </w:num>
  <w:num w:numId="39">
    <w:abstractNumId w:val="14"/>
  </w:num>
  <w:num w:numId="40">
    <w:abstractNumId w:val="7"/>
  </w:num>
  <w:num w:numId="41">
    <w:abstractNumId w:val="19"/>
  </w:num>
  <w:num w:numId="42">
    <w:abstractNumId w:val="26"/>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MyNjE2MzA0NzY2M7FQ0lEKTi0uzszPAykwqgUAtBp08CwAAAA="/>
  </w:docVars>
  <w:rsids>
    <w:rsidRoot w:val="004F16FD"/>
    <w:rsid w:val="00002869"/>
    <w:rsid w:val="000132B2"/>
    <w:rsid w:val="0001566E"/>
    <w:rsid w:val="00025736"/>
    <w:rsid w:val="000274DC"/>
    <w:rsid w:val="000413A8"/>
    <w:rsid w:val="0005093E"/>
    <w:rsid w:val="00063476"/>
    <w:rsid w:val="00081B5A"/>
    <w:rsid w:val="000848E2"/>
    <w:rsid w:val="000968B0"/>
    <w:rsid w:val="0009770D"/>
    <w:rsid w:val="00097CDD"/>
    <w:rsid w:val="000A3FCD"/>
    <w:rsid w:val="000A5BF9"/>
    <w:rsid w:val="000C0943"/>
    <w:rsid w:val="000C7BBC"/>
    <w:rsid w:val="000D1C52"/>
    <w:rsid w:val="000D345D"/>
    <w:rsid w:val="000E5EF3"/>
    <w:rsid w:val="000F79D0"/>
    <w:rsid w:val="0011655C"/>
    <w:rsid w:val="00154E4A"/>
    <w:rsid w:val="00165146"/>
    <w:rsid w:val="00174C71"/>
    <w:rsid w:val="00177788"/>
    <w:rsid w:val="00190032"/>
    <w:rsid w:val="001B3A77"/>
    <w:rsid w:val="001B68F9"/>
    <w:rsid w:val="001D200B"/>
    <w:rsid w:val="001D5080"/>
    <w:rsid w:val="00202A68"/>
    <w:rsid w:val="0020605E"/>
    <w:rsid w:val="00220BAA"/>
    <w:rsid w:val="0022322D"/>
    <w:rsid w:val="002307E3"/>
    <w:rsid w:val="00243439"/>
    <w:rsid w:val="0026290F"/>
    <w:rsid w:val="00270886"/>
    <w:rsid w:val="00274EF5"/>
    <w:rsid w:val="002A4F1D"/>
    <w:rsid w:val="002A700F"/>
    <w:rsid w:val="002B62F8"/>
    <w:rsid w:val="002C04E3"/>
    <w:rsid w:val="002D6C40"/>
    <w:rsid w:val="002E13ED"/>
    <w:rsid w:val="002F3EBC"/>
    <w:rsid w:val="002F768E"/>
    <w:rsid w:val="00330267"/>
    <w:rsid w:val="00336F20"/>
    <w:rsid w:val="00340144"/>
    <w:rsid w:val="00344F3E"/>
    <w:rsid w:val="00352A71"/>
    <w:rsid w:val="00372A5A"/>
    <w:rsid w:val="00380035"/>
    <w:rsid w:val="003814D2"/>
    <w:rsid w:val="00384B1D"/>
    <w:rsid w:val="003877A8"/>
    <w:rsid w:val="003948D5"/>
    <w:rsid w:val="0039676E"/>
    <w:rsid w:val="003972CD"/>
    <w:rsid w:val="003A11EC"/>
    <w:rsid w:val="003B0ED1"/>
    <w:rsid w:val="003B3D1D"/>
    <w:rsid w:val="003D67AC"/>
    <w:rsid w:val="003F222D"/>
    <w:rsid w:val="00401BA8"/>
    <w:rsid w:val="004118A8"/>
    <w:rsid w:val="00441AAF"/>
    <w:rsid w:val="0045101A"/>
    <w:rsid w:val="00476401"/>
    <w:rsid w:val="00476A11"/>
    <w:rsid w:val="004835A1"/>
    <w:rsid w:val="00490CB1"/>
    <w:rsid w:val="004959AB"/>
    <w:rsid w:val="004A5320"/>
    <w:rsid w:val="004B1899"/>
    <w:rsid w:val="004B26FF"/>
    <w:rsid w:val="004C3DE7"/>
    <w:rsid w:val="004C7723"/>
    <w:rsid w:val="004E382B"/>
    <w:rsid w:val="004E6857"/>
    <w:rsid w:val="004F16FD"/>
    <w:rsid w:val="004F3C97"/>
    <w:rsid w:val="00506D37"/>
    <w:rsid w:val="0051401E"/>
    <w:rsid w:val="00515FD7"/>
    <w:rsid w:val="0053016B"/>
    <w:rsid w:val="00532B5D"/>
    <w:rsid w:val="00533010"/>
    <w:rsid w:val="00547AD2"/>
    <w:rsid w:val="00560D6B"/>
    <w:rsid w:val="005667E7"/>
    <w:rsid w:val="005769DF"/>
    <w:rsid w:val="0058114F"/>
    <w:rsid w:val="00590DA8"/>
    <w:rsid w:val="00597F24"/>
    <w:rsid w:val="005A04EF"/>
    <w:rsid w:val="005A0D7B"/>
    <w:rsid w:val="005E2AA9"/>
    <w:rsid w:val="005F2392"/>
    <w:rsid w:val="00606564"/>
    <w:rsid w:val="00607C88"/>
    <w:rsid w:val="00621FB0"/>
    <w:rsid w:val="00626C7D"/>
    <w:rsid w:val="00630F4D"/>
    <w:rsid w:val="006407D5"/>
    <w:rsid w:val="00650835"/>
    <w:rsid w:val="00654D9D"/>
    <w:rsid w:val="00657A2B"/>
    <w:rsid w:val="00685452"/>
    <w:rsid w:val="006A2D1D"/>
    <w:rsid w:val="006A73CF"/>
    <w:rsid w:val="006D11D1"/>
    <w:rsid w:val="006E0B5C"/>
    <w:rsid w:val="007061E7"/>
    <w:rsid w:val="00706FB7"/>
    <w:rsid w:val="00716F8B"/>
    <w:rsid w:val="00737876"/>
    <w:rsid w:val="00745964"/>
    <w:rsid w:val="00755706"/>
    <w:rsid w:val="00761D25"/>
    <w:rsid w:val="007727A4"/>
    <w:rsid w:val="007821FA"/>
    <w:rsid w:val="00782C0E"/>
    <w:rsid w:val="007912E7"/>
    <w:rsid w:val="007A33E4"/>
    <w:rsid w:val="007C667E"/>
    <w:rsid w:val="007E3B0E"/>
    <w:rsid w:val="007E4EBB"/>
    <w:rsid w:val="007E74C5"/>
    <w:rsid w:val="007F165E"/>
    <w:rsid w:val="007F5CDC"/>
    <w:rsid w:val="00812CDE"/>
    <w:rsid w:val="00820725"/>
    <w:rsid w:val="008759D6"/>
    <w:rsid w:val="008858D1"/>
    <w:rsid w:val="008871C2"/>
    <w:rsid w:val="0089287E"/>
    <w:rsid w:val="008B6D68"/>
    <w:rsid w:val="008B7C8C"/>
    <w:rsid w:val="008C1C00"/>
    <w:rsid w:val="008F06B3"/>
    <w:rsid w:val="008F5B22"/>
    <w:rsid w:val="008F74D0"/>
    <w:rsid w:val="009273AE"/>
    <w:rsid w:val="00927423"/>
    <w:rsid w:val="00945F19"/>
    <w:rsid w:val="00947485"/>
    <w:rsid w:val="009545F5"/>
    <w:rsid w:val="00955D50"/>
    <w:rsid w:val="0096408C"/>
    <w:rsid w:val="00966FD4"/>
    <w:rsid w:val="0097146E"/>
    <w:rsid w:val="00974D98"/>
    <w:rsid w:val="009775BF"/>
    <w:rsid w:val="00980C0D"/>
    <w:rsid w:val="00983890"/>
    <w:rsid w:val="00997D38"/>
    <w:rsid w:val="009A1D34"/>
    <w:rsid w:val="009B2CB5"/>
    <w:rsid w:val="009C2938"/>
    <w:rsid w:val="009C6635"/>
    <w:rsid w:val="009E05FD"/>
    <w:rsid w:val="009E266E"/>
    <w:rsid w:val="00A05662"/>
    <w:rsid w:val="00A10F48"/>
    <w:rsid w:val="00A46C74"/>
    <w:rsid w:val="00A63A6B"/>
    <w:rsid w:val="00A74255"/>
    <w:rsid w:val="00A76BB7"/>
    <w:rsid w:val="00AB4FB0"/>
    <w:rsid w:val="00AB71D4"/>
    <w:rsid w:val="00AC229A"/>
    <w:rsid w:val="00AC2F13"/>
    <w:rsid w:val="00AC3E35"/>
    <w:rsid w:val="00AD5DA3"/>
    <w:rsid w:val="00AE6985"/>
    <w:rsid w:val="00AF16CE"/>
    <w:rsid w:val="00AF59F0"/>
    <w:rsid w:val="00B22458"/>
    <w:rsid w:val="00B3104C"/>
    <w:rsid w:val="00B324BA"/>
    <w:rsid w:val="00B34C8E"/>
    <w:rsid w:val="00B42EE0"/>
    <w:rsid w:val="00B45707"/>
    <w:rsid w:val="00B52900"/>
    <w:rsid w:val="00B931EA"/>
    <w:rsid w:val="00BA7C03"/>
    <w:rsid w:val="00BB01C1"/>
    <w:rsid w:val="00BE0C5D"/>
    <w:rsid w:val="00BF0927"/>
    <w:rsid w:val="00BF2DA1"/>
    <w:rsid w:val="00BF49D3"/>
    <w:rsid w:val="00C0112F"/>
    <w:rsid w:val="00C020E1"/>
    <w:rsid w:val="00C07221"/>
    <w:rsid w:val="00C10ABA"/>
    <w:rsid w:val="00C12BD6"/>
    <w:rsid w:val="00C231B1"/>
    <w:rsid w:val="00C335B4"/>
    <w:rsid w:val="00C44BF9"/>
    <w:rsid w:val="00C516E2"/>
    <w:rsid w:val="00C54C60"/>
    <w:rsid w:val="00C742A4"/>
    <w:rsid w:val="00C77402"/>
    <w:rsid w:val="00C77A73"/>
    <w:rsid w:val="00CB3E26"/>
    <w:rsid w:val="00CB405A"/>
    <w:rsid w:val="00CD0AA5"/>
    <w:rsid w:val="00CE04B6"/>
    <w:rsid w:val="00CF191E"/>
    <w:rsid w:val="00CF2161"/>
    <w:rsid w:val="00D25348"/>
    <w:rsid w:val="00D3131E"/>
    <w:rsid w:val="00D513C7"/>
    <w:rsid w:val="00D55F0A"/>
    <w:rsid w:val="00D56008"/>
    <w:rsid w:val="00D73407"/>
    <w:rsid w:val="00D8130C"/>
    <w:rsid w:val="00D90B9F"/>
    <w:rsid w:val="00D921CA"/>
    <w:rsid w:val="00D930F4"/>
    <w:rsid w:val="00DA01E4"/>
    <w:rsid w:val="00DC58C0"/>
    <w:rsid w:val="00DE0FA0"/>
    <w:rsid w:val="00E2092A"/>
    <w:rsid w:val="00E50159"/>
    <w:rsid w:val="00E52A88"/>
    <w:rsid w:val="00E56B1E"/>
    <w:rsid w:val="00E7358D"/>
    <w:rsid w:val="00E82114"/>
    <w:rsid w:val="00E82689"/>
    <w:rsid w:val="00E854F6"/>
    <w:rsid w:val="00E91C06"/>
    <w:rsid w:val="00EA161F"/>
    <w:rsid w:val="00EA5DE1"/>
    <w:rsid w:val="00EB1F5D"/>
    <w:rsid w:val="00EB5E4E"/>
    <w:rsid w:val="00EB62F9"/>
    <w:rsid w:val="00ED2441"/>
    <w:rsid w:val="00ED293F"/>
    <w:rsid w:val="00ED30B9"/>
    <w:rsid w:val="00ED52BB"/>
    <w:rsid w:val="00EE2473"/>
    <w:rsid w:val="00EE4EB6"/>
    <w:rsid w:val="00F01E65"/>
    <w:rsid w:val="00F1049D"/>
    <w:rsid w:val="00F10FA8"/>
    <w:rsid w:val="00F12817"/>
    <w:rsid w:val="00F308FF"/>
    <w:rsid w:val="00F400D0"/>
    <w:rsid w:val="00F87058"/>
    <w:rsid w:val="00F90AAB"/>
    <w:rsid w:val="00F91F2D"/>
    <w:rsid w:val="00F9219B"/>
    <w:rsid w:val="00F96A15"/>
    <w:rsid w:val="00FB463A"/>
    <w:rsid w:val="00FB4A1A"/>
    <w:rsid w:val="00FC6F95"/>
    <w:rsid w:val="00FD5223"/>
    <w:rsid w:val="00FD7FA0"/>
    <w:rsid w:val="00FE5881"/>
    <w:rsid w:val="00FF36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F9A0A"/>
  <w15:chartTrackingRefBased/>
  <w15:docId w15:val="{8EA6DD26-FCF9-4819-A472-CE978465B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6B3"/>
  </w:style>
  <w:style w:type="paragraph" w:styleId="Heading1">
    <w:name w:val="heading 1"/>
    <w:basedOn w:val="Normal"/>
    <w:next w:val="Normal"/>
    <w:link w:val="Heading1Char"/>
    <w:uiPriority w:val="9"/>
    <w:qFormat/>
    <w:rsid w:val="004F16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F74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F16FD"/>
    <w:pPr>
      <w:ind w:left="720"/>
      <w:contextualSpacing/>
    </w:pPr>
  </w:style>
  <w:style w:type="paragraph" w:customStyle="1" w:styleId="SOPHeading1">
    <w:name w:val="SOP Heading 1"/>
    <w:basedOn w:val="Heading1"/>
    <w:qFormat/>
    <w:locked/>
    <w:rsid w:val="004F16FD"/>
    <w:pPr>
      <w:numPr>
        <w:numId w:val="2"/>
      </w:numPr>
      <w:spacing w:before="480" w:line="276" w:lineRule="auto"/>
    </w:pPr>
    <w:rPr>
      <w:rFonts w:ascii="Cambria" w:eastAsia="Times New Roman" w:hAnsi="Cambria" w:cs="Times New Roman"/>
      <w:b/>
      <w:bCs/>
      <w:color w:val="auto"/>
      <w:sz w:val="22"/>
      <w:szCs w:val="22"/>
      <w:lang w:eastAsia="en-US"/>
    </w:rPr>
  </w:style>
  <w:style w:type="paragraph" w:customStyle="1" w:styleId="11SOPheading2">
    <w:name w:val="1.1 SOP heading 2"/>
    <w:basedOn w:val="Normal"/>
    <w:qFormat/>
    <w:locked/>
    <w:rsid w:val="004F16FD"/>
    <w:pPr>
      <w:keepNext/>
      <w:keepLines/>
      <w:numPr>
        <w:ilvl w:val="1"/>
        <w:numId w:val="2"/>
      </w:numPr>
      <w:tabs>
        <w:tab w:val="left" w:pos="1080"/>
      </w:tabs>
      <w:spacing w:before="200" w:after="0" w:line="276" w:lineRule="auto"/>
      <w:ind w:left="1301"/>
      <w:jc w:val="both"/>
      <w:outlineLvl w:val="1"/>
    </w:pPr>
    <w:rPr>
      <w:rFonts w:ascii="Cambria" w:eastAsia="Times New Roman" w:hAnsi="Cambria" w:cs="Times New Roman"/>
      <w:b/>
      <w:bCs/>
      <w:szCs w:val="26"/>
      <w:lang w:eastAsia="en-US"/>
    </w:rPr>
  </w:style>
  <w:style w:type="paragraph" w:customStyle="1" w:styleId="111SOPHeading3">
    <w:name w:val="1.1.1 SOP Heading 3"/>
    <w:basedOn w:val="ListParagraph"/>
    <w:locked/>
    <w:rsid w:val="004F16FD"/>
    <w:pPr>
      <w:numPr>
        <w:ilvl w:val="2"/>
        <w:numId w:val="2"/>
      </w:numPr>
      <w:spacing w:after="200" w:line="276" w:lineRule="auto"/>
    </w:pPr>
    <w:rPr>
      <w:rFonts w:ascii="Calibri" w:eastAsia="SimSun" w:hAnsi="Calibri" w:cs="Times New Roman"/>
      <w:b/>
      <w:lang w:eastAsia="en-US"/>
    </w:rPr>
  </w:style>
  <w:style w:type="character" w:customStyle="1" w:styleId="ListParagraphChar">
    <w:name w:val="List Paragraph Char"/>
    <w:basedOn w:val="DefaultParagraphFont"/>
    <w:link w:val="ListParagraph"/>
    <w:uiPriority w:val="34"/>
    <w:rsid w:val="004F16FD"/>
  </w:style>
  <w:style w:type="paragraph" w:customStyle="1" w:styleId="SOPHeading4">
    <w:name w:val="SOP Heading 4"/>
    <w:basedOn w:val="ListParagraph"/>
    <w:qFormat/>
    <w:locked/>
    <w:rsid w:val="004F16FD"/>
    <w:pPr>
      <w:numPr>
        <w:ilvl w:val="3"/>
        <w:numId w:val="2"/>
      </w:numPr>
      <w:spacing w:after="200" w:line="276" w:lineRule="auto"/>
      <w:ind w:left="2880"/>
    </w:pPr>
    <w:rPr>
      <w:rFonts w:ascii="Cambria" w:eastAsia="SimSun" w:hAnsi="Cambria" w:cs="Times New Roman"/>
      <w:b/>
      <w:lang w:eastAsia="en-US"/>
    </w:rPr>
  </w:style>
  <w:style w:type="character" w:customStyle="1" w:styleId="Heading1Char">
    <w:name w:val="Heading 1 Char"/>
    <w:basedOn w:val="DefaultParagraphFont"/>
    <w:link w:val="Heading1"/>
    <w:uiPriority w:val="9"/>
    <w:rsid w:val="004F16F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40144"/>
    <w:pPr>
      <w:outlineLvl w:val="9"/>
    </w:pPr>
    <w:rPr>
      <w:lang w:eastAsia="en-US"/>
    </w:rPr>
  </w:style>
  <w:style w:type="paragraph" w:styleId="TOC1">
    <w:name w:val="toc 1"/>
    <w:basedOn w:val="Normal"/>
    <w:next w:val="Normal"/>
    <w:autoRedefine/>
    <w:uiPriority w:val="39"/>
    <w:unhideWhenUsed/>
    <w:rsid w:val="00340144"/>
    <w:pPr>
      <w:spacing w:after="100"/>
    </w:pPr>
  </w:style>
  <w:style w:type="character" w:styleId="Hyperlink">
    <w:name w:val="Hyperlink"/>
    <w:basedOn w:val="DefaultParagraphFont"/>
    <w:uiPriority w:val="99"/>
    <w:unhideWhenUsed/>
    <w:rsid w:val="00340144"/>
    <w:rPr>
      <w:color w:val="0563C1" w:themeColor="hyperlink"/>
      <w:u w:val="single"/>
    </w:rPr>
  </w:style>
  <w:style w:type="paragraph" w:styleId="NormalWeb">
    <w:name w:val="Normal (Web)"/>
    <w:basedOn w:val="Normal"/>
    <w:uiPriority w:val="99"/>
    <w:unhideWhenUsed/>
    <w:rsid w:val="00D55F0A"/>
    <w:pPr>
      <w:spacing w:before="100" w:beforeAutospacing="1" w:after="100" w:afterAutospacing="1" w:line="240" w:lineRule="auto"/>
    </w:pPr>
    <w:rPr>
      <w:rFonts w:ascii="Times New Roman" w:hAnsi="Times New Roman" w:cs="Times New Roman"/>
      <w:sz w:val="24"/>
      <w:szCs w:val="24"/>
      <w:lang w:val="en-SG" w:eastAsia="en-SG"/>
    </w:rPr>
  </w:style>
  <w:style w:type="table" w:styleId="TableGrid">
    <w:name w:val="Table Grid"/>
    <w:basedOn w:val="TableNormal"/>
    <w:uiPriority w:val="59"/>
    <w:rsid w:val="00532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72A5A"/>
    <w:pPr>
      <w:spacing w:after="100"/>
      <w:ind w:left="220"/>
    </w:pPr>
  </w:style>
  <w:style w:type="paragraph" w:styleId="Header">
    <w:name w:val="header"/>
    <w:basedOn w:val="Normal"/>
    <w:link w:val="HeaderChar"/>
    <w:uiPriority w:val="99"/>
    <w:unhideWhenUsed/>
    <w:rsid w:val="004E38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82B"/>
  </w:style>
  <w:style w:type="paragraph" w:styleId="Footer">
    <w:name w:val="footer"/>
    <w:basedOn w:val="Normal"/>
    <w:link w:val="FooterChar"/>
    <w:uiPriority w:val="99"/>
    <w:unhideWhenUsed/>
    <w:rsid w:val="004E38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82B"/>
  </w:style>
  <w:style w:type="character" w:styleId="CommentReference">
    <w:name w:val="annotation reference"/>
    <w:basedOn w:val="DefaultParagraphFont"/>
    <w:uiPriority w:val="99"/>
    <w:semiHidden/>
    <w:unhideWhenUsed/>
    <w:rsid w:val="00737876"/>
    <w:rPr>
      <w:sz w:val="16"/>
      <w:szCs w:val="16"/>
    </w:rPr>
  </w:style>
  <w:style w:type="paragraph" w:styleId="CommentText">
    <w:name w:val="annotation text"/>
    <w:basedOn w:val="Normal"/>
    <w:link w:val="CommentTextChar"/>
    <w:uiPriority w:val="99"/>
    <w:semiHidden/>
    <w:unhideWhenUsed/>
    <w:rsid w:val="00737876"/>
    <w:pPr>
      <w:spacing w:line="240" w:lineRule="auto"/>
    </w:pPr>
    <w:rPr>
      <w:sz w:val="20"/>
      <w:szCs w:val="20"/>
    </w:rPr>
  </w:style>
  <w:style w:type="character" w:customStyle="1" w:styleId="CommentTextChar">
    <w:name w:val="Comment Text Char"/>
    <w:basedOn w:val="DefaultParagraphFont"/>
    <w:link w:val="CommentText"/>
    <w:uiPriority w:val="99"/>
    <w:semiHidden/>
    <w:rsid w:val="00737876"/>
    <w:rPr>
      <w:sz w:val="20"/>
      <w:szCs w:val="20"/>
    </w:rPr>
  </w:style>
  <w:style w:type="paragraph" w:styleId="CommentSubject">
    <w:name w:val="annotation subject"/>
    <w:basedOn w:val="CommentText"/>
    <w:next w:val="CommentText"/>
    <w:link w:val="CommentSubjectChar"/>
    <w:uiPriority w:val="99"/>
    <w:semiHidden/>
    <w:unhideWhenUsed/>
    <w:rsid w:val="00737876"/>
    <w:rPr>
      <w:b/>
      <w:bCs/>
    </w:rPr>
  </w:style>
  <w:style w:type="character" w:customStyle="1" w:styleId="CommentSubjectChar">
    <w:name w:val="Comment Subject Char"/>
    <w:basedOn w:val="CommentTextChar"/>
    <w:link w:val="CommentSubject"/>
    <w:uiPriority w:val="99"/>
    <w:semiHidden/>
    <w:rsid w:val="00737876"/>
    <w:rPr>
      <w:b/>
      <w:bCs/>
      <w:sz w:val="20"/>
      <w:szCs w:val="20"/>
    </w:rPr>
  </w:style>
  <w:style w:type="paragraph" w:styleId="BalloonText">
    <w:name w:val="Balloon Text"/>
    <w:basedOn w:val="Normal"/>
    <w:link w:val="BalloonTextChar"/>
    <w:uiPriority w:val="99"/>
    <w:semiHidden/>
    <w:unhideWhenUsed/>
    <w:rsid w:val="007378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876"/>
    <w:rPr>
      <w:rFonts w:ascii="Segoe UI" w:hAnsi="Segoe UI" w:cs="Segoe UI"/>
      <w:sz w:val="18"/>
      <w:szCs w:val="18"/>
    </w:rPr>
  </w:style>
  <w:style w:type="character" w:customStyle="1" w:styleId="apple-converted-space">
    <w:name w:val="apple-converted-space"/>
    <w:basedOn w:val="DefaultParagraphFont"/>
    <w:rsid w:val="00D921CA"/>
  </w:style>
  <w:style w:type="character" w:customStyle="1" w:styleId="Heading2Char">
    <w:name w:val="Heading 2 Char"/>
    <w:basedOn w:val="DefaultParagraphFont"/>
    <w:link w:val="Heading2"/>
    <w:uiPriority w:val="9"/>
    <w:rsid w:val="008F74D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35243">
      <w:bodyDiv w:val="1"/>
      <w:marLeft w:val="0"/>
      <w:marRight w:val="0"/>
      <w:marTop w:val="0"/>
      <w:marBottom w:val="0"/>
      <w:divBdr>
        <w:top w:val="none" w:sz="0" w:space="0" w:color="auto"/>
        <w:left w:val="none" w:sz="0" w:space="0" w:color="auto"/>
        <w:bottom w:val="none" w:sz="0" w:space="0" w:color="auto"/>
        <w:right w:val="none" w:sz="0" w:space="0" w:color="auto"/>
      </w:divBdr>
    </w:div>
    <w:div w:id="258178015">
      <w:bodyDiv w:val="1"/>
      <w:marLeft w:val="0"/>
      <w:marRight w:val="0"/>
      <w:marTop w:val="0"/>
      <w:marBottom w:val="0"/>
      <w:divBdr>
        <w:top w:val="none" w:sz="0" w:space="0" w:color="auto"/>
        <w:left w:val="none" w:sz="0" w:space="0" w:color="auto"/>
        <w:bottom w:val="none" w:sz="0" w:space="0" w:color="auto"/>
        <w:right w:val="none" w:sz="0" w:space="0" w:color="auto"/>
      </w:divBdr>
    </w:div>
    <w:div w:id="310863716">
      <w:bodyDiv w:val="1"/>
      <w:marLeft w:val="0"/>
      <w:marRight w:val="0"/>
      <w:marTop w:val="0"/>
      <w:marBottom w:val="0"/>
      <w:divBdr>
        <w:top w:val="none" w:sz="0" w:space="0" w:color="auto"/>
        <w:left w:val="none" w:sz="0" w:space="0" w:color="auto"/>
        <w:bottom w:val="none" w:sz="0" w:space="0" w:color="auto"/>
        <w:right w:val="none" w:sz="0" w:space="0" w:color="auto"/>
      </w:divBdr>
    </w:div>
    <w:div w:id="372730476">
      <w:bodyDiv w:val="1"/>
      <w:marLeft w:val="0"/>
      <w:marRight w:val="0"/>
      <w:marTop w:val="0"/>
      <w:marBottom w:val="0"/>
      <w:divBdr>
        <w:top w:val="none" w:sz="0" w:space="0" w:color="auto"/>
        <w:left w:val="none" w:sz="0" w:space="0" w:color="auto"/>
        <w:bottom w:val="none" w:sz="0" w:space="0" w:color="auto"/>
        <w:right w:val="none" w:sz="0" w:space="0" w:color="auto"/>
      </w:divBdr>
    </w:div>
    <w:div w:id="389228979">
      <w:bodyDiv w:val="1"/>
      <w:marLeft w:val="0"/>
      <w:marRight w:val="0"/>
      <w:marTop w:val="0"/>
      <w:marBottom w:val="0"/>
      <w:divBdr>
        <w:top w:val="none" w:sz="0" w:space="0" w:color="auto"/>
        <w:left w:val="none" w:sz="0" w:space="0" w:color="auto"/>
        <w:bottom w:val="none" w:sz="0" w:space="0" w:color="auto"/>
        <w:right w:val="none" w:sz="0" w:space="0" w:color="auto"/>
      </w:divBdr>
    </w:div>
    <w:div w:id="409429992">
      <w:bodyDiv w:val="1"/>
      <w:marLeft w:val="0"/>
      <w:marRight w:val="0"/>
      <w:marTop w:val="0"/>
      <w:marBottom w:val="0"/>
      <w:divBdr>
        <w:top w:val="none" w:sz="0" w:space="0" w:color="auto"/>
        <w:left w:val="none" w:sz="0" w:space="0" w:color="auto"/>
        <w:bottom w:val="none" w:sz="0" w:space="0" w:color="auto"/>
        <w:right w:val="none" w:sz="0" w:space="0" w:color="auto"/>
      </w:divBdr>
    </w:div>
    <w:div w:id="422608317">
      <w:bodyDiv w:val="1"/>
      <w:marLeft w:val="0"/>
      <w:marRight w:val="0"/>
      <w:marTop w:val="0"/>
      <w:marBottom w:val="0"/>
      <w:divBdr>
        <w:top w:val="none" w:sz="0" w:space="0" w:color="auto"/>
        <w:left w:val="none" w:sz="0" w:space="0" w:color="auto"/>
        <w:bottom w:val="none" w:sz="0" w:space="0" w:color="auto"/>
        <w:right w:val="none" w:sz="0" w:space="0" w:color="auto"/>
      </w:divBdr>
    </w:div>
    <w:div w:id="438178886">
      <w:bodyDiv w:val="1"/>
      <w:marLeft w:val="0"/>
      <w:marRight w:val="0"/>
      <w:marTop w:val="0"/>
      <w:marBottom w:val="0"/>
      <w:divBdr>
        <w:top w:val="none" w:sz="0" w:space="0" w:color="auto"/>
        <w:left w:val="none" w:sz="0" w:space="0" w:color="auto"/>
        <w:bottom w:val="none" w:sz="0" w:space="0" w:color="auto"/>
        <w:right w:val="none" w:sz="0" w:space="0" w:color="auto"/>
      </w:divBdr>
    </w:div>
    <w:div w:id="471823845">
      <w:bodyDiv w:val="1"/>
      <w:marLeft w:val="0"/>
      <w:marRight w:val="0"/>
      <w:marTop w:val="0"/>
      <w:marBottom w:val="0"/>
      <w:divBdr>
        <w:top w:val="none" w:sz="0" w:space="0" w:color="auto"/>
        <w:left w:val="none" w:sz="0" w:space="0" w:color="auto"/>
        <w:bottom w:val="none" w:sz="0" w:space="0" w:color="auto"/>
        <w:right w:val="none" w:sz="0" w:space="0" w:color="auto"/>
      </w:divBdr>
    </w:div>
    <w:div w:id="474182709">
      <w:bodyDiv w:val="1"/>
      <w:marLeft w:val="0"/>
      <w:marRight w:val="0"/>
      <w:marTop w:val="0"/>
      <w:marBottom w:val="0"/>
      <w:divBdr>
        <w:top w:val="none" w:sz="0" w:space="0" w:color="auto"/>
        <w:left w:val="none" w:sz="0" w:space="0" w:color="auto"/>
        <w:bottom w:val="none" w:sz="0" w:space="0" w:color="auto"/>
        <w:right w:val="none" w:sz="0" w:space="0" w:color="auto"/>
      </w:divBdr>
    </w:div>
    <w:div w:id="531070359">
      <w:bodyDiv w:val="1"/>
      <w:marLeft w:val="0"/>
      <w:marRight w:val="0"/>
      <w:marTop w:val="0"/>
      <w:marBottom w:val="0"/>
      <w:divBdr>
        <w:top w:val="none" w:sz="0" w:space="0" w:color="auto"/>
        <w:left w:val="none" w:sz="0" w:space="0" w:color="auto"/>
        <w:bottom w:val="none" w:sz="0" w:space="0" w:color="auto"/>
        <w:right w:val="none" w:sz="0" w:space="0" w:color="auto"/>
      </w:divBdr>
    </w:div>
    <w:div w:id="550729975">
      <w:bodyDiv w:val="1"/>
      <w:marLeft w:val="0"/>
      <w:marRight w:val="0"/>
      <w:marTop w:val="0"/>
      <w:marBottom w:val="0"/>
      <w:divBdr>
        <w:top w:val="none" w:sz="0" w:space="0" w:color="auto"/>
        <w:left w:val="none" w:sz="0" w:space="0" w:color="auto"/>
        <w:bottom w:val="none" w:sz="0" w:space="0" w:color="auto"/>
        <w:right w:val="none" w:sz="0" w:space="0" w:color="auto"/>
      </w:divBdr>
    </w:div>
    <w:div w:id="706180955">
      <w:bodyDiv w:val="1"/>
      <w:marLeft w:val="0"/>
      <w:marRight w:val="0"/>
      <w:marTop w:val="0"/>
      <w:marBottom w:val="0"/>
      <w:divBdr>
        <w:top w:val="none" w:sz="0" w:space="0" w:color="auto"/>
        <w:left w:val="none" w:sz="0" w:space="0" w:color="auto"/>
        <w:bottom w:val="none" w:sz="0" w:space="0" w:color="auto"/>
        <w:right w:val="none" w:sz="0" w:space="0" w:color="auto"/>
      </w:divBdr>
    </w:div>
    <w:div w:id="712582217">
      <w:bodyDiv w:val="1"/>
      <w:marLeft w:val="0"/>
      <w:marRight w:val="0"/>
      <w:marTop w:val="0"/>
      <w:marBottom w:val="0"/>
      <w:divBdr>
        <w:top w:val="none" w:sz="0" w:space="0" w:color="auto"/>
        <w:left w:val="none" w:sz="0" w:space="0" w:color="auto"/>
        <w:bottom w:val="none" w:sz="0" w:space="0" w:color="auto"/>
        <w:right w:val="none" w:sz="0" w:space="0" w:color="auto"/>
      </w:divBdr>
    </w:div>
    <w:div w:id="724911374">
      <w:bodyDiv w:val="1"/>
      <w:marLeft w:val="0"/>
      <w:marRight w:val="0"/>
      <w:marTop w:val="0"/>
      <w:marBottom w:val="0"/>
      <w:divBdr>
        <w:top w:val="none" w:sz="0" w:space="0" w:color="auto"/>
        <w:left w:val="none" w:sz="0" w:space="0" w:color="auto"/>
        <w:bottom w:val="none" w:sz="0" w:space="0" w:color="auto"/>
        <w:right w:val="none" w:sz="0" w:space="0" w:color="auto"/>
      </w:divBdr>
    </w:div>
    <w:div w:id="803815492">
      <w:bodyDiv w:val="1"/>
      <w:marLeft w:val="0"/>
      <w:marRight w:val="0"/>
      <w:marTop w:val="0"/>
      <w:marBottom w:val="0"/>
      <w:divBdr>
        <w:top w:val="none" w:sz="0" w:space="0" w:color="auto"/>
        <w:left w:val="none" w:sz="0" w:space="0" w:color="auto"/>
        <w:bottom w:val="none" w:sz="0" w:space="0" w:color="auto"/>
        <w:right w:val="none" w:sz="0" w:space="0" w:color="auto"/>
      </w:divBdr>
    </w:div>
    <w:div w:id="816610857">
      <w:bodyDiv w:val="1"/>
      <w:marLeft w:val="0"/>
      <w:marRight w:val="0"/>
      <w:marTop w:val="0"/>
      <w:marBottom w:val="0"/>
      <w:divBdr>
        <w:top w:val="none" w:sz="0" w:space="0" w:color="auto"/>
        <w:left w:val="none" w:sz="0" w:space="0" w:color="auto"/>
        <w:bottom w:val="none" w:sz="0" w:space="0" w:color="auto"/>
        <w:right w:val="none" w:sz="0" w:space="0" w:color="auto"/>
      </w:divBdr>
    </w:div>
    <w:div w:id="845244861">
      <w:bodyDiv w:val="1"/>
      <w:marLeft w:val="0"/>
      <w:marRight w:val="0"/>
      <w:marTop w:val="0"/>
      <w:marBottom w:val="0"/>
      <w:divBdr>
        <w:top w:val="none" w:sz="0" w:space="0" w:color="auto"/>
        <w:left w:val="none" w:sz="0" w:space="0" w:color="auto"/>
        <w:bottom w:val="none" w:sz="0" w:space="0" w:color="auto"/>
        <w:right w:val="none" w:sz="0" w:space="0" w:color="auto"/>
      </w:divBdr>
    </w:div>
    <w:div w:id="927932143">
      <w:bodyDiv w:val="1"/>
      <w:marLeft w:val="0"/>
      <w:marRight w:val="0"/>
      <w:marTop w:val="0"/>
      <w:marBottom w:val="0"/>
      <w:divBdr>
        <w:top w:val="none" w:sz="0" w:space="0" w:color="auto"/>
        <w:left w:val="none" w:sz="0" w:space="0" w:color="auto"/>
        <w:bottom w:val="none" w:sz="0" w:space="0" w:color="auto"/>
        <w:right w:val="none" w:sz="0" w:space="0" w:color="auto"/>
      </w:divBdr>
    </w:div>
    <w:div w:id="959529973">
      <w:bodyDiv w:val="1"/>
      <w:marLeft w:val="0"/>
      <w:marRight w:val="0"/>
      <w:marTop w:val="0"/>
      <w:marBottom w:val="0"/>
      <w:divBdr>
        <w:top w:val="none" w:sz="0" w:space="0" w:color="auto"/>
        <w:left w:val="none" w:sz="0" w:space="0" w:color="auto"/>
        <w:bottom w:val="none" w:sz="0" w:space="0" w:color="auto"/>
        <w:right w:val="none" w:sz="0" w:space="0" w:color="auto"/>
      </w:divBdr>
    </w:div>
    <w:div w:id="996148022">
      <w:bodyDiv w:val="1"/>
      <w:marLeft w:val="0"/>
      <w:marRight w:val="0"/>
      <w:marTop w:val="0"/>
      <w:marBottom w:val="0"/>
      <w:divBdr>
        <w:top w:val="none" w:sz="0" w:space="0" w:color="auto"/>
        <w:left w:val="none" w:sz="0" w:space="0" w:color="auto"/>
        <w:bottom w:val="none" w:sz="0" w:space="0" w:color="auto"/>
        <w:right w:val="none" w:sz="0" w:space="0" w:color="auto"/>
      </w:divBdr>
    </w:div>
    <w:div w:id="1069306639">
      <w:bodyDiv w:val="1"/>
      <w:marLeft w:val="0"/>
      <w:marRight w:val="0"/>
      <w:marTop w:val="0"/>
      <w:marBottom w:val="0"/>
      <w:divBdr>
        <w:top w:val="none" w:sz="0" w:space="0" w:color="auto"/>
        <w:left w:val="none" w:sz="0" w:space="0" w:color="auto"/>
        <w:bottom w:val="none" w:sz="0" w:space="0" w:color="auto"/>
        <w:right w:val="none" w:sz="0" w:space="0" w:color="auto"/>
      </w:divBdr>
    </w:div>
    <w:div w:id="1170019994">
      <w:bodyDiv w:val="1"/>
      <w:marLeft w:val="0"/>
      <w:marRight w:val="0"/>
      <w:marTop w:val="0"/>
      <w:marBottom w:val="0"/>
      <w:divBdr>
        <w:top w:val="none" w:sz="0" w:space="0" w:color="auto"/>
        <w:left w:val="none" w:sz="0" w:space="0" w:color="auto"/>
        <w:bottom w:val="none" w:sz="0" w:space="0" w:color="auto"/>
        <w:right w:val="none" w:sz="0" w:space="0" w:color="auto"/>
      </w:divBdr>
    </w:div>
    <w:div w:id="1303578346">
      <w:bodyDiv w:val="1"/>
      <w:marLeft w:val="0"/>
      <w:marRight w:val="0"/>
      <w:marTop w:val="0"/>
      <w:marBottom w:val="0"/>
      <w:divBdr>
        <w:top w:val="none" w:sz="0" w:space="0" w:color="auto"/>
        <w:left w:val="none" w:sz="0" w:space="0" w:color="auto"/>
        <w:bottom w:val="none" w:sz="0" w:space="0" w:color="auto"/>
        <w:right w:val="none" w:sz="0" w:space="0" w:color="auto"/>
      </w:divBdr>
    </w:div>
    <w:div w:id="1308391046">
      <w:bodyDiv w:val="1"/>
      <w:marLeft w:val="0"/>
      <w:marRight w:val="0"/>
      <w:marTop w:val="0"/>
      <w:marBottom w:val="0"/>
      <w:divBdr>
        <w:top w:val="none" w:sz="0" w:space="0" w:color="auto"/>
        <w:left w:val="none" w:sz="0" w:space="0" w:color="auto"/>
        <w:bottom w:val="none" w:sz="0" w:space="0" w:color="auto"/>
        <w:right w:val="none" w:sz="0" w:space="0" w:color="auto"/>
      </w:divBdr>
    </w:div>
    <w:div w:id="1361475542">
      <w:bodyDiv w:val="1"/>
      <w:marLeft w:val="0"/>
      <w:marRight w:val="0"/>
      <w:marTop w:val="0"/>
      <w:marBottom w:val="0"/>
      <w:divBdr>
        <w:top w:val="none" w:sz="0" w:space="0" w:color="auto"/>
        <w:left w:val="none" w:sz="0" w:space="0" w:color="auto"/>
        <w:bottom w:val="none" w:sz="0" w:space="0" w:color="auto"/>
        <w:right w:val="none" w:sz="0" w:space="0" w:color="auto"/>
      </w:divBdr>
    </w:div>
    <w:div w:id="1468741614">
      <w:bodyDiv w:val="1"/>
      <w:marLeft w:val="0"/>
      <w:marRight w:val="0"/>
      <w:marTop w:val="0"/>
      <w:marBottom w:val="0"/>
      <w:divBdr>
        <w:top w:val="none" w:sz="0" w:space="0" w:color="auto"/>
        <w:left w:val="none" w:sz="0" w:space="0" w:color="auto"/>
        <w:bottom w:val="none" w:sz="0" w:space="0" w:color="auto"/>
        <w:right w:val="none" w:sz="0" w:space="0" w:color="auto"/>
      </w:divBdr>
    </w:div>
    <w:div w:id="1475299163">
      <w:bodyDiv w:val="1"/>
      <w:marLeft w:val="0"/>
      <w:marRight w:val="0"/>
      <w:marTop w:val="0"/>
      <w:marBottom w:val="0"/>
      <w:divBdr>
        <w:top w:val="none" w:sz="0" w:space="0" w:color="auto"/>
        <w:left w:val="none" w:sz="0" w:space="0" w:color="auto"/>
        <w:bottom w:val="none" w:sz="0" w:space="0" w:color="auto"/>
        <w:right w:val="none" w:sz="0" w:space="0" w:color="auto"/>
      </w:divBdr>
    </w:div>
    <w:div w:id="1480150603">
      <w:bodyDiv w:val="1"/>
      <w:marLeft w:val="0"/>
      <w:marRight w:val="0"/>
      <w:marTop w:val="0"/>
      <w:marBottom w:val="0"/>
      <w:divBdr>
        <w:top w:val="none" w:sz="0" w:space="0" w:color="auto"/>
        <w:left w:val="none" w:sz="0" w:space="0" w:color="auto"/>
        <w:bottom w:val="none" w:sz="0" w:space="0" w:color="auto"/>
        <w:right w:val="none" w:sz="0" w:space="0" w:color="auto"/>
      </w:divBdr>
    </w:div>
    <w:div w:id="1686399438">
      <w:bodyDiv w:val="1"/>
      <w:marLeft w:val="0"/>
      <w:marRight w:val="0"/>
      <w:marTop w:val="0"/>
      <w:marBottom w:val="0"/>
      <w:divBdr>
        <w:top w:val="none" w:sz="0" w:space="0" w:color="auto"/>
        <w:left w:val="none" w:sz="0" w:space="0" w:color="auto"/>
        <w:bottom w:val="none" w:sz="0" w:space="0" w:color="auto"/>
        <w:right w:val="none" w:sz="0" w:space="0" w:color="auto"/>
      </w:divBdr>
    </w:div>
    <w:div w:id="1711806356">
      <w:bodyDiv w:val="1"/>
      <w:marLeft w:val="0"/>
      <w:marRight w:val="0"/>
      <w:marTop w:val="0"/>
      <w:marBottom w:val="0"/>
      <w:divBdr>
        <w:top w:val="none" w:sz="0" w:space="0" w:color="auto"/>
        <w:left w:val="none" w:sz="0" w:space="0" w:color="auto"/>
        <w:bottom w:val="none" w:sz="0" w:space="0" w:color="auto"/>
        <w:right w:val="none" w:sz="0" w:space="0" w:color="auto"/>
      </w:divBdr>
    </w:div>
    <w:div w:id="1720661936">
      <w:bodyDiv w:val="1"/>
      <w:marLeft w:val="0"/>
      <w:marRight w:val="0"/>
      <w:marTop w:val="0"/>
      <w:marBottom w:val="0"/>
      <w:divBdr>
        <w:top w:val="none" w:sz="0" w:space="0" w:color="auto"/>
        <w:left w:val="none" w:sz="0" w:space="0" w:color="auto"/>
        <w:bottom w:val="none" w:sz="0" w:space="0" w:color="auto"/>
        <w:right w:val="none" w:sz="0" w:space="0" w:color="auto"/>
      </w:divBdr>
    </w:div>
    <w:div w:id="1732077602">
      <w:bodyDiv w:val="1"/>
      <w:marLeft w:val="0"/>
      <w:marRight w:val="0"/>
      <w:marTop w:val="0"/>
      <w:marBottom w:val="0"/>
      <w:divBdr>
        <w:top w:val="none" w:sz="0" w:space="0" w:color="auto"/>
        <w:left w:val="none" w:sz="0" w:space="0" w:color="auto"/>
        <w:bottom w:val="none" w:sz="0" w:space="0" w:color="auto"/>
        <w:right w:val="none" w:sz="0" w:space="0" w:color="auto"/>
      </w:divBdr>
    </w:div>
    <w:div w:id="1745833366">
      <w:bodyDiv w:val="1"/>
      <w:marLeft w:val="0"/>
      <w:marRight w:val="0"/>
      <w:marTop w:val="0"/>
      <w:marBottom w:val="0"/>
      <w:divBdr>
        <w:top w:val="none" w:sz="0" w:space="0" w:color="auto"/>
        <w:left w:val="none" w:sz="0" w:space="0" w:color="auto"/>
        <w:bottom w:val="none" w:sz="0" w:space="0" w:color="auto"/>
        <w:right w:val="none" w:sz="0" w:space="0" w:color="auto"/>
      </w:divBdr>
    </w:div>
    <w:div w:id="1845701675">
      <w:bodyDiv w:val="1"/>
      <w:marLeft w:val="0"/>
      <w:marRight w:val="0"/>
      <w:marTop w:val="0"/>
      <w:marBottom w:val="0"/>
      <w:divBdr>
        <w:top w:val="none" w:sz="0" w:space="0" w:color="auto"/>
        <w:left w:val="none" w:sz="0" w:space="0" w:color="auto"/>
        <w:bottom w:val="none" w:sz="0" w:space="0" w:color="auto"/>
        <w:right w:val="none" w:sz="0" w:space="0" w:color="auto"/>
      </w:divBdr>
    </w:div>
    <w:div w:id="1859657681">
      <w:bodyDiv w:val="1"/>
      <w:marLeft w:val="0"/>
      <w:marRight w:val="0"/>
      <w:marTop w:val="0"/>
      <w:marBottom w:val="0"/>
      <w:divBdr>
        <w:top w:val="none" w:sz="0" w:space="0" w:color="auto"/>
        <w:left w:val="none" w:sz="0" w:space="0" w:color="auto"/>
        <w:bottom w:val="none" w:sz="0" w:space="0" w:color="auto"/>
        <w:right w:val="none" w:sz="0" w:space="0" w:color="auto"/>
      </w:divBdr>
    </w:div>
    <w:div w:id="1932810806">
      <w:bodyDiv w:val="1"/>
      <w:marLeft w:val="0"/>
      <w:marRight w:val="0"/>
      <w:marTop w:val="0"/>
      <w:marBottom w:val="0"/>
      <w:divBdr>
        <w:top w:val="none" w:sz="0" w:space="0" w:color="auto"/>
        <w:left w:val="none" w:sz="0" w:space="0" w:color="auto"/>
        <w:bottom w:val="none" w:sz="0" w:space="0" w:color="auto"/>
        <w:right w:val="none" w:sz="0" w:space="0" w:color="auto"/>
      </w:divBdr>
    </w:div>
    <w:div w:id="1987010182">
      <w:bodyDiv w:val="1"/>
      <w:marLeft w:val="0"/>
      <w:marRight w:val="0"/>
      <w:marTop w:val="0"/>
      <w:marBottom w:val="0"/>
      <w:divBdr>
        <w:top w:val="none" w:sz="0" w:space="0" w:color="auto"/>
        <w:left w:val="none" w:sz="0" w:space="0" w:color="auto"/>
        <w:bottom w:val="none" w:sz="0" w:space="0" w:color="auto"/>
        <w:right w:val="none" w:sz="0" w:space="0" w:color="auto"/>
      </w:divBdr>
    </w:div>
    <w:div w:id="2015035550">
      <w:bodyDiv w:val="1"/>
      <w:marLeft w:val="0"/>
      <w:marRight w:val="0"/>
      <w:marTop w:val="0"/>
      <w:marBottom w:val="0"/>
      <w:divBdr>
        <w:top w:val="none" w:sz="0" w:space="0" w:color="auto"/>
        <w:left w:val="none" w:sz="0" w:space="0" w:color="auto"/>
        <w:bottom w:val="none" w:sz="0" w:space="0" w:color="auto"/>
        <w:right w:val="none" w:sz="0" w:space="0" w:color="auto"/>
      </w:divBdr>
    </w:div>
    <w:div w:id="2016765016">
      <w:bodyDiv w:val="1"/>
      <w:marLeft w:val="0"/>
      <w:marRight w:val="0"/>
      <w:marTop w:val="0"/>
      <w:marBottom w:val="0"/>
      <w:divBdr>
        <w:top w:val="none" w:sz="0" w:space="0" w:color="auto"/>
        <w:left w:val="none" w:sz="0" w:space="0" w:color="auto"/>
        <w:bottom w:val="none" w:sz="0" w:space="0" w:color="auto"/>
        <w:right w:val="none" w:sz="0" w:space="0" w:color="auto"/>
      </w:divBdr>
    </w:div>
    <w:div w:id="2029484484">
      <w:bodyDiv w:val="1"/>
      <w:marLeft w:val="0"/>
      <w:marRight w:val="0"/>
      <w:marTop w:val="0"/>
      <w:marBottom w:val="0"/>
      <w:divBdr>
        <w:top w:val="none" w:sz="0" w:space="0" w:color="auto"/>
        <w:left w:val="none" w:sz="0" w:space="0" w:color="auto"/>
        <w:bottom w:val="none" w:sz="0" w:space="0" w:color="auto"/>
        <w:right w:val="none" w:sz="0" w:space="0" w:color="auto"/>
      </w:divBdr>
    </w:div>
    <w:div w:id="2033340295">
      <w:bodyDiv w:val="1"/>
      <w:marLeft w:val="0"/>
      <w:marRight w:val="0"/>
      <w:marTop w:val="0"/>
      <w:marBottom w:val="0"/>
      <w:divBdr>
        <w:top w:val="none" w:sz="0" w:space="0" w:color="auto"/>
        <w:left w:val="none" w:sz="0" w:space="0" w:color="auto"/>
        <w:bottom w:val="none" w:sz="0" w:space="0" w:color="auto"/>
        <w:right w:val="none" w:sz="0" w:space="0" w:color="auto"/>
      </w:divBdr>
    </w:div>
    <w:div w:id="2063795334">
      <w:bodyDiv w:val="1"/>
      <w:marLeft w:val="0"/>
      <w:marRight w:val="0"/>
      <w:marTop w:val="0"/>
      <w:marBottom w:val="0"/>
      <w:divBdr>
        <w:top w:val="none" w:sz="0" w:space="0" w:color="auto"/>
        <w:left w:val="none" w:sz="0" w:space="0" w:color="auto"/>
        <w:bottom w:val="none" w:sz="0" w:space="0" w:color="auto"/>
        <w:right w:val="none" w:sz="0" w:space="0" w:color="auto"/>
      </w:divBdr>
    </w:div>
    <w:div w:id="2092433425">
      <w:bodyDiv w:val="1"/>
      <w:marLeft w:val="0"/>
      <w:marRight w:val="0"/>
      <w:marTop w:val="0"/>
      <w:marBottom w:val="0"/>
      <w:divBdr>
        <w:top w:val="none" w:sz="0" w:space="0" w:color="auto"/>
        <w:left w:val="none" w:sz="0" w:space="0" w:color="auto"/>
        <w:bottom w:val="none" w:sz="0" w:space="0" w:color="auto"/>
        <w:right w:val="none" w:sz="0" w:space="0" w:color="auto"/>
      </w:divBdr>
    </w:div>
    <w:div w:id="2124111039">
      <w:bodyDiv w:val="1"/>
      <w:marLeft w:val="0"/>
      <w:marRight w:val="0"/>
      <w:marTop w:val="0"/>
      <w:marBottom w:val="0"/>
      <w:divBdr>
        <w:top w:val="none" w:sz="0" w:space="0" w:color="auto"/>
        <w:left w:val="none" w:sz="0" w:space="0" w:color="auto"/>
        <w:bottom w:val="none" w:sz="0" w:space="0" w:color="auto"/>
        <w:right w:val="none" w:sz="0" w:space="0" w:color="auto"/>
      </w:divBdr>
    </w:div>
    <w:div w:id="214303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Ultraviolet"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B1B25-8764-41B3-A891-666E86ABC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18</Pages>
  <Words>3608</Words>
  <Characters>20569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LIOU Cheng Kang</dc:creator>
  <cp:keywords/>
  <dc:description/>
  <cp:lastModifiedBy>Nathalie GONZALES</cp:lastModifiedBy>
  <cp:revision>9</cp:revision>
  <dcterms:created xsi:type="dcterms:W3CDTF">2023-01-10T04:03:00Z</dcterms:created>
  <dcterms:modified xsi:type="dcterms:W3CDTF">2023-03-09T10:30:00Z</dcterms:modified>
</cp:coreProperties>
</file>