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5050"/>
        <w:tblW w:w="0" w:type="auto"/>
        <w:tblLook w:val="04A0" w:firstRow="1" w:lastRow="0" w:firstColumn="1" w:lastColumn="0" w:noHBand="0" w:noVBand="1"/>
      </w:tblPr>
      <w:tblGrid>
        <w:gridCol w:w="2694"/>
        <w:gridCol w:w="2698"/>
        <w:gridCol w:w="2698"/>
        <w:gridCol w:w="2700"/>
      </w:tblGrid>
      <w:tr w:rsidR="005F3840" w14:paraId="299CA748" w14:textId="77777777" w:rsidTr="00D62961">
        <w:trPr>
          <w:trHeight w:val="576"/>
        </w:trPr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6F4B8FBC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144F18">
              <w:rPr>
                <w:b/>
              </w:rPr>
              <w:t>Design History File No.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40D6107A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Document Type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6F42ED36" w14:textId="77777777" w:rsidR="005F3840" w:rsidRPr="009C0253" w:rsidRDefault="005F3840" w:rsidP="005F3840">
            <w:pPr>
              <w:jc w:val="center"/>
              <w:rPr>
                <w:b/>
              </w:rPr>
            </w:pPr>
            <w:r>
              <w:rPr>
                <w:b/>
              </w:rPr>
              <w:t xml:space="preserve">GIS </w:t>
            </w:r>
            <w:r w:rsidRPr="009C0253">
              <w:rPr>
                <w:b/>
              </w:rPr>
              <w:t>Document Number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75932919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SOP Attached</w:t>
            </w:r>
          </w:p>
        </w:tc>
      </w:tr>
      <w:tr w:rsidR="005F3840" w14:paraId="51CBC7FE" w14:textId="77777777" w:rsidTr="00D62961">
        <w:trPr>
          <w:trHeight w:val="864"/>
        </w:trPr>
        <w:tc>
          <w:tcPr>
            <w:tcW w:w="2754" w:type="dxa"/>
            <w:vAlign w:val="center"/>
          </w:tcPr>
          <w:p w14:paraId="79CA5117" w14:textId="77777777" w:rsidR="005F3840" w:rsidRPr="009C0253" w:rsidRDefault="005F3840" w:rsidP="005F3840">
            <w:pPr>
              <w:tabs>
                <w:tab w:val="right" w:pos="2538"/>
              </w:tabs>
              <w:jc w:val="center"/>
            </w:pPr>
          </w:p>
        </w:tc>
        <w:tc>
          <w:tcPr>
            <w:tcW w:w="2754" w:type="dxa"/>
            <w:vAlign w:val="center"/>
          </w:tcPr>
          <w:p w14:paraId="6195DAB0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4CF36B2D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31638400" w14:textId="77777777" w:rsidR="005F3840" w:rsidRPr="009C0253" w:rsidRDefault="005F3840" w:rsidP="005F3840">
            <w:pPr>
              <w:jc w:val="center"/>
            </w:pPr>
          </w:p>
        </w:tc>
      </w:tr>
      <w:tr w:rsidR="005F3840" w14:paraId="322D0659" w14:textId="77777777" w:rsidTr="00D62961">
        <w:trPr>
          <w:trHeight w:val="576"/>
        </w:trPr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11C44CDE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Project Name</w:t>
            </w:r>
            <w:r>
              <w:rPr>
                <w:b/>
              </w:rPr>
              <w:t>/ID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32C5A236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Project Leader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62ECC8FB" w14:textId="77777777" w:rsidR="005F3840" w:rsidRPr="009C0253" w:rsidRDefault="005F3840" w:rsidP="005F3840">
            <w:pPr>
              <w:jc w:val="center"/>
              <w:rPr>
                <w:b/>
              </w:rPr>
            </w:pPr>
            <w:r>
              <w:rPr>
                <w:b/>
              </w:rPr>
              <w:t>Co-Project Leader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30E73D72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Principal Contact (Customer)</w:t>
            </w:r>
          </w:p>
        </w:tc>
      </w:tr>
      <w:tr w:rsidR="005F3840" w14:paraId="54A38E69" w14:textId="77777777" w:rsidTr="00D62961">
        <w:trPr>
          <w:trHeight w:val="864"/>
        </w:trPr>
        <w:tc>
          <w:tcPr>
            <w:tcW w:w="2754" w:type="dxa"/>
            <w:vAlign w:val="center"/>
          </w:tcPr>
          <w:p w14:paraId="04594633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6FE6B90A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01559C6A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4C5E31A6" w14:textId="77777777" w:rsidR="005F3840" w:rsidRPr="009C0253" w:rsidRDefault="005F3840" w:rsidP="005F3840">
            <w:pPr>
              <w:jc w:val="center"/>
            </w:pPr>
          </w:p>
        </w:tc>
      </w:tr>
    </w:tbl>
    <w:p w14:paraId="219B4709" w14:textId="77777777" w:rsidR="006F34C0" w:rsidRDefault="006F34C0" w:rsidP="00A57BFB">
      <w:pPr>
        <w:tabs>
          <w:tab w:val="center" w:pos="5400"/>
          <w:tab w:val="left" w:pos="8316"/>
        </w:tabs>
        <w:jc w:val="center"/>
        <w:rPr>
          <w:b/>
          <w:sz w:val="44"/>
        </w:rPr>
      </w:pPr>
    </w:p>
    <w:p w14:paraId="5D00E588" w14:textId="77777777" w:rsidR="006F34C0" w:rsidRPr="006F34C0" w:rsidRDefault="002A6AEE" w:rsidP="006F34C0">
      <w:pPr>
        <w:tabs>
          <w:tab w:val="center" w:pos="5400"/>
          <w:tab w:val="left" w:pos="8316"/>
        </w:tabs>
        <w:jc w:val="center"/>
        <w:rPr>
          <w:b/>
          <w:sz w:val="44"/>
        </w:rPr>
      </w:pPr>
      <w:r>
        <w:rPr>
          <w:b/>
          <w:sz w:val="44"/>
        </w:rPr>
        <w:t>Method</w:t>
      </w:r>
      <w:r w:rsidR="00BD6D48">
        <w:rPr>
          <w:b/>
          <w:sz w:val="44"/>
        </w:rPr>
        <w:t xml:space="preserve"> </w:t>
      </w:r>
      <w:r w:rsidR="00A57BFB" w:rsidRPr="00A57BFB">
        <w:rPr>
          <w:b/>
          <w:sz w:val="44"/>
        </w:rPr>
        <w:t xml:space="preserve">Validation </w:t>
      </w:r>
      <w:r w:rsidR="00F000F2">
        <w:rPr>
          <w:b/>
          <w:sz w:val="44"/>
        </w:rPr>
        <w:t>Report</w:t>
      </w:r>
    </w:p>
    <w:p w14:paraId="06727444" w14:textId="77777777" w:rsidR="00A52786" w:rsidRDefault="00A52786" w:rsidP="006029BE">
      <w:pPr>
        <w:rPr>
          <w:b/>
          <w:sz w:val="24"/>
        </w:rPr>
      </w:pPr>
    </w:p>
    <w:p w14:paraId="6FE310B8" w14:textId="77777777" w:rsidR="00A52786" w:rsidRDefault="00A52786" w:rsidP="006029BE">
      <w:pPr>
        <w:rPr>
          <w:b/>
          <w:sz w:val="24"/>
        </w:rPr>
      </w:pPr>
    </w:p>
    <w:p w14:paraId="75054FA3" w14:textId="77777777" w:rsidR="006029BE" w:rsidRDefault="006029BE" w:rsidP="006029BE">
      <w:pPr>
        <w:rPr>
          <w:b/>
          <w:sz w:val="24"/>
        </w:rPr>
      </w:pPr>
      <w:r w:rsidRPr="00D62961">
        <w:rPr>
          <w:b/>
          <w:sz w:val="24"/>
        </w:rPr>
        <w:t>Approved by</w:t>
      </w:r>
    </w:p>
    <w:p w14:paraId="67CD1686" w14:textId="77777777" w:rsidR="00AA7A13" w:rsidRDefault="00AA7A13" w:rsidP="006029BE">
      <w:pPr>
        <w:rPr>
          <w:b/>
          <w:sz w:val="24"/>
        </w:rPr>
      </w:pPr>
    </w:p>
    <w:p w14:paraId="41E60BB0" w14:textId="77777777" w:rsidR="00AA7A13" w:rsidRDefault="00AA7A13" w:rsidP="006029BE">
      <w:pPr>
        <w:rPr>
          <w:b/>
          <w:sz w:val="24"/>
        </w:rPr>
      </w:pPr>
    </w:p>
    <w:p w14:paraId="315B4631" w14:textId="77777777" w:rsidR="006029BE" w:rsidRPr="00D62961" w:rsidRDefault="006029BE" w:rsidP="006029BE">
      <w:pPr>
        <w:pStyle w:val="BodyText"/>
        <w:ind w:left="0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br/>
        <w:t>______________________________</w:t>
      </w:r>
      <w:r>
        <w:rPr>
          <w:bCs/>
          <w:kern w:val="32"/>
          <w:sz w:val="22"/>
          <w:szCs w:val="22"/>
        </w:rPr>
        <w:tab/>
      </w:r>
      <w:r>
        <w:rPr>
          <w:bCs/>
          <w:kern w:val="32"/>
          <w:sz w:val="22"/>
          <w:szCs w:val="22"/>
        </w:rPr>
        <w:tab/>
        <w:t>______________________________</w:t>
      </w:r>
      <w:r>
        <w:rPr>
          <w:bCs/>
          <w:kern w:val="32"/>
          <w:sz w:val="22"/>
          <w:szCs w:val="22"/>
        </w:rPr>
        <w:tab/>
      </w:r>
      <w:r>
        <w:rPr>
          <w:bCs/>
          <w:kern w:val="32"/>
          <w:sz w:val="22"/>
          <w:szCs w:val="22"/>
        </w:rPr>
        <w:tab/>
        <w:t>_______________</w:t>
      </w:r>
    </w:p>
    <w:p w14:paraId="15A084D2" w14:textId="77777777" w:rsidR="006029BE" w:rsidRPr="00222FAA" w:rsidRDefault="006029BE" w:rsidP="006029BE">
      <w:pPr>
        <w:rPr>
          <w:rFonts w:cs="Arial"/>
          <w:bCs/>
          <w:i/>
        </w:rPr>
      </w:pPr>
      <w:r w:rsidRPr="00222FAA">
        <w:rPr>
          <w:rFonts w:cs="Arial"/>
          <w:i/>
        </w:rPr>
        <w:t>Printed Name/Designation/Signature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>Representing Company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 xml:space="preserve">             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>Date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</w:r>
      <w:r w:rsidRPr="00222FAA">
        <w:rPr>
          <w:rFonts w:cs="Arial"/>
          <w:bCs/>
          <w:i/>
        </w:rPr>
        <w:tab/>
      </w:r>
    </w:p>
    <w:p w14:paraId="4A14168C" w14:textId="77777777" w:rsidR="006029BE" w:rsidRPr="00D62961" w:rsidRDefault="006029BE" w:rsidP="006029BE">
      <w:pPr>
        <w:pStyle w:val="BodyText"/>
        <w:ind w:left="0"/>
        <w:rPr>
          <w:rFonts w:asciiTheme="minorHAnsi" w:hAnsiTheme="minorHAnsi" w:cs="Arial"/>
          <w:sz w:val="22"/>
          <w:szCs w:val="22"/>
        </w:rPr>
      </w:pPr>
    </w:p>
    <w:p w14:paraId="7FB1E3C7" w14:textId="77777777" w:rsidR="006029BE" w:rsidRDefault="006029BE" w:rsidP="006029BE">
      <w:pPr>
        <w:pStyle w:val="BodyText"/>
        <w:ind w:left="0"/>
        <w:rPr>
          <w:rFonts w:asciiTheme="minorHAnsi" w:hAnsiTheme="minorHAnsi" w:cs="Arial"/>
          <w:b/>
          <w:bCs/>
          <w:kern w:val="32"/>
          <w:sz w:val="22"/>
          <w:szCs w:val="22"/>
        </w:rPr>
      </w:pPr>
    </w:p>
    <w:p w14:paraId="667C5136" w14:textId="77777777" w:rsidR="00AA7A13" w:rsidRDefault="00AA7A13" w:rsidP="006029BE">
      <w:pPr>
        <w:pStyle w:val="BodyText"/>
        <w:ind w:left="0"/>
        <w:rPr>
          <w:rFonts w:asciiTheme="minorHAnsi" w:hAnsiTheme="minorHAnsi" w:cs="Arial"/>
          <w:b/>
          <w:bCs/>
          <w:kern w:val="32"/>
          <w:sz w:val="22"/>
          <w:szCs w:val="22"/>
        </w:rPr>
      </w:pPr>
    </w:p>
    <w:p w14:paraId="4A4471A3" w14:textId="77777777" w:rsidR="00AA7A13" w:rsidRPr="00D62961" w:rsidRDefault="00AA7A13" w:rsidP="006029BE">
      <w:pPr>
        <w:pStyle w:val="BodyText"/>
        <w:ind w:left="0"/>
        <w:rPr>
          <w:rFonts w:asciiTheme="minorHAnsi" w:hAnsiTheme="minorHAnsi" w:cs="Arial"/>
          <w:b/>
          <w:bCs/>
          <w:kern w:val="32"/>
          <w:sz w:val="22"/>
          <w:szCs w:val="22"/>
        </w:rPr>
      </w:pPr>
    </w:p>
    <w:p w14:paraId="3EC85F12" w14:textId="77777777" w:rsidR="006029BE" w:rsidRPr="00D62961" w:rsidRDefault="006029BE" w:rsidP="006029BE">
      <w:pPr>
        <w:pStyle w:val="BodyText"/>
        <w:ind w:left="0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______________________________</w:t>
      </w:r>
      <w:r>
        <w:rPr>
          <w:bCs/>
          <w:kern w:val="32"/>
          <w:sz w:val="22"/>
          <w:szCs w:val="22"/>
        </w:rPr>
        <w:tab/>
      </w:r>
      <w:r>
        <w:rPr>
          <w:bCs/>
          <w:kern w:val="32"/>
          <w:sz w:val="22"/>
          <w:szCs w:val="22"/>
        </w:rPr>
        <w:tab/>
        <w:t>______________________________</w:t>
      </w:r>
      <w:r>
        <w:rPr>
          <w:bCs/>
          <w:kern w:val="32"/>
          <w:sz w:val="22"/>
          <w:szCs w:val="22"/>
        </w:rPr>
        <w:tab/>
      </w:r>
      <w:r>
        <w:rPr>
          <w:bCs/>
          <w:kern w:val="32"/>
          <w:sz w:val="22"/>
          <w:szCs w:val="22"/>
        </w:rPr>
        <w:tab/>
        <w:t>_______________</w:t>
      </w:r>
    </w:p>
    <w:p w14:paraId="27F3FBC0" w14:textId="77777777" w:rsidR="006029BE" w:rsidRDefault="006029BE" w:rsidP="006029BE">
      <w:pPr>
        <w:rPr>
          <w:b/>
          <w:sz w:val="40"/>
        </w:rPr>
      </w:pPr>
      <w:r w:rsidRPr="00222FAA">
        <w:rPr>
          <w:rFonts w:cs="Arial"/>
          <w:i/>
        </w:rPr>
        <w:t>Printed Name/Designation/Signature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>Representing Company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 xml:space="preserve">             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>Date</w:t>
      </w:r>
      <w:r w:rsidRPr="00222FAA">
        <w:rPr>
          <w:rFonts w:cs="Arial"/>
          <w:i/>
        </w:rPr>
        <w:tab/>
      </w:r>
    </w:p>
    <w:p w14:paraId="560DAFCB" w14:textId="77777777" w:rsidR="006029BE" w:rsidRDefault="006029BE" w:rsidP="005555C6">
      <w:pPr>
        <w:rPr>
          <w:b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338"/>
        <w:gridCol w:w="5663"/>
        <w:gridCol w:w="2695"/>
      </w:tblGrid>
      <w:tr w:rsidR="009C0253" w14:paraId="314FB040" w14:textId="77777777" w:rsidTr="00A61D6F">
        <w:trPr>
          <w:trHeight w:val="576"/>
        </w:trPr>
        <w:tc>
          <w:tcPr>
            <w:tcW w:w="1098" w:type="dxa"/>
            <w:shd w:val="clear" w:color="auto" w:fill="BFBFBF" w:themeFill="background1" w:themeFillShade="BF"/>
            <w:vAlign w:val="center"/>
          </w:tcPr>
          <w:p w14:paraId="661DDDAE" w14:textId="77777777" w:rsidR="009C0253" w:rsidRPr="009C0253" w:rsidRDefault="009C0253" w:rsidP="00094BB4">
            <w:pPr>
              <w:jc w:val="center"/>
              <w:rPr>
                <w:b/>
              </w:rPr>
            </w:pPr>
            <w:r w:rsidRPr="009C0253">
              <w:rPr>
                <w:b/>
              </w:rPr>
              <w:t>Revision Number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22CE3B5F" w14:textId="77777777" w:rsidR="009C0253" w:rsidRPr="009C0253" w:rsidRDefault="009C0253" w:rsidP="00094BB4">
            <w:pPr>
              <w:jc w:val="center"/>
              <w:rPr>
                <w:b/>
              </w:rPr>
            </w:pPr>
            <w:r w:rsidRPr="009C0253">
              <w:rPr>
                <w:b/>
              </w:rPr>
              <w:t>Revision Date</w:t>
            </w:r>
          </w:p>
        </w:tc>
        <w:tc>
          <w:tcPr>
            <w:tcW w:w="5814" w:type="dxa"/>
            <w:shd w:val="clear" w:color="auto" w:fill="BFBFBF" w:themeFill="background1" w:themeFillShade="BF"/>
            <w:vAlign w:val="center"/>
          </w:tcPr>
          <w:p w14:paraId="5CC87936" w14:textId="77777777" w:rsidR="009C0253" w:rsidRPr="009C0253" w:rsidRDefault="009C0253" w:rsidP="00A61D6F">
            <w:pPr>
              <w:rPr>
                <w:b/>
              </w:rPr>
            </w:pPr>
            <w:r w:rsidRPr="009C0253">
              <w:rPr>
                <w:b/>
              </w:rPr>
              <w:t>Revision Description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11DEF452" w14:textId="77777777" w:rsidR="009C0253" w:rsidRPr="009C0253" w:rsidRDefault="00A61D6F" w:rsidP="00094BB4">
            <w:pPr>
              <w:jc w:val="center"/>
              <w:rPr>
                <w:b/>
              </w:rPr>
            </w:pPr>
            <w:r>
              <w:rPr>
                <w:b/>
              </w:rPr>
              <w:t>Revision Author</w:t>
            </w:r>
          </w:p>
        </w:tc>
      </w:tr>
      <w:tr w:rsidR="009C0253" w14:paraId="6E9E763E" w14:textId="77777777" w:rsidTr="00A61D6F">
        <w:trPr>
          <w:trHeight w:val="432"/>
        </w:trPr>
        <w:tc>
          <w:tcPr>
            <w:tcW w:w="1098" w:type="dxa"/>
            <w:vAlign w:val="center"/>
          </w:tcPr>
          <w:p w14:paraId="59296582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1350" w:type="dxa"/>
            <w:vAlign w:val="center"/>
          </w:tcPr>
          <w:p w14:paraId="24281966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5814" w:type="dxa"/>
            <w:vAlign w:val="center"/>
          </w:tcPr>
          <w:p w14:paraId="31632A7C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2754" w:type="dxa"/>
            <w:vAlign w:val="center"/>
          </w:tcPr>
          <w:p w14:paraId="44619503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</w:tr>
      <w:tr w:rsidR="009C0253" w14:paraId="2C29D53C" w14:textId="77777777" w:rsidTr="00A61D6F">
        <w:trPr>
          <w:trHeight w:val="432"/>
        </w:trPr>
        <w:tc>
          <w:tcPr>
            <w:tcW w:w="1098" w:type="dxa"/>
            <w:vAlign w:val="center"/>
          </w:tcPr>
          <w:p w14:paraId="502B26C7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1350" w:type="dxa"/>
            <w:vAlign w:val="center"/>
          </w:tcPr>
          <w:p w14:paraId="227B7CAF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5814" w:type="dxa"/>
            <w:vAlign w:val="center"/>
          </w:tcPr>
          <w:p w14:paraId="766AF7A0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2754" w:type="dxa"/>
            <w:vAlign w:val="center"/>
          </w:tcPr>
          <w:p w14:paraId="00AA9BDB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</w:tr>
      <w:tr w:rsidR="00EE07D2" w14:paraId="56B357E9" w14:textId="77777777" w:rsidTr="00A61D6F">
        <w:trPr>
          <w:trHeight w:val="432"/>
        </w:trPr>
        <w:tc>
          <w:tcPr>
            <w:tcW w:w="1098" w:type="dxa"/>
            <w:vAlign w:val="center"/>
          </w:tcPr>
          <w:p w14:paraId="5BE62CDF" w14:textId="77777777" w:rsidR="00EE07D2" w:rsidRDefault="00EE07D2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1350" w:type="dxa"/>
            <w:vAlign w:val="center"/>
          </w:tcPr>
          <w:p w14:paraId="285456B2" w14:textId="77777777" w:rsidR="00EE07D2" w:rsidRDefault="00EE07D2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5814" w:type="dxa"/>
            <w:vAlign w:val="center"/>
          </w:tcPr>
          <w:p w14:paraId="468EA735" w14:textId="77777777" w:rsidR="00EE07D2" w:rsidRDefault="00EE07D2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2754" w:type="dxa"/>
            <w:vAlign w:val="center"/>
          </w:tcPr>
          <w:p w14:paraId="69B16D19" w14:textId="77777777" w:rsidR="00EE07D2" w:rsidRDefault="00EE07D2" w:rsidP="00A61D6F">
            <w:pPr>
              <w:jc w:val="center"/>
              <w:rPr>
                <w:b/>
                <w:sz w:val="40"/>
              </w:rPr>
            </w:pPr>
          </w:p>
        </w:tc>
      </w:tr>
    </w:tbl>
    <w:p w14:paraId="39405AD7" w14:textId="77777777" w:rsidR="00222FAA" w:rsidRDefault="00222FAA" w:rsidP="00222FAA">
      <w:pPr>
        <w:rPr>
          <w:rFonts w:cs="Arial"/>
          <w:i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6431203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2F2A41" w14:textId="4A562BC7" w:rsidR="00CD5635" w:rsidRDefault="00CD5635">
          <w:pPr>
            <w:pStyle w:val="TOCHeading"/>
          </w:pPr>
          <w:r>
            <w:br/>
            <w:t>Table of Contents</w:t>
          </w:r>
        </w:p>
        <w:p w14:paraId="6A7A7391" w14:textId="521E139E" w:rsidR="00CD5635" w:rsidRDefault="00CD5635">
          <w:pPr>
            <w:pStyle w:val="TOC1"/>
            <w:rPr>
              <w:noProof/>
              <w:lang w:val="en-SG" w:eastAsia="en-SG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623901" w:history="1">
            <w:r w:rsidRPr="005149C9">
              <w:rPr>
                <w:rStyle w:val="Hyperlink"/>
                <w:rFonts w:cstheme="minorHAnsi"/>
                <w:noProof/>
              </w:rPr>
              <w:t>1.0</w:t>
            </w:r>
            <w:r>
              <w:rPr>
                <w:noProof/>
                <w:lang w:val="en-SG" w:eastAsia="en-SG"/>
              </w:rPr>
              <w:tab/>
            </w:r>
            <w:r w:rsidRPr="005149C9">
              <w:rPr>
                <w:rStyle w:val="Hyperlink"/>
                <w:rFonts w:cstheme="minorHAnsi"/>
                <w:noProof/>
              </w:rPr>
              <w:t>PROJECT DETAILS AND PURPOSE OF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_Toc134623901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06B9F" w14:textId="0B2AD829" w:rsidR="00CD5635" w:rsidRDefault="00000000">
          <w:pPr>
            <w:pStyle w:val="TOC1"/>
            <w:rPr>
              <w:noProof/>
              <w:lang w:val="en-SG" w:eastAsia="en-SG"/>
            </w:rPr>
          </w:pPr>
          <w:hyperlink w:anchor="_Toc134623902" w:history="1">
            <w:r w:rsidR="00CD5635" w:rsidRPr="005149C9">
              <w:rPr>
                <w:rStyle w:val="Hyperlink"/>
                <w:rFonts w:cstheme="minorHAnsi"/>
                <w:noProof/>
              </w:rPr>
              <w:t>2.0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SCOPE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_Toc134623902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3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691DACD1" w14:textId="2F60FB5E" w:rsidR="00CD5635" w:rsidRDefault="00000000">
          <w:pPr>
            <w:pStyle w:val="TOC1"/>
            <w:rPr>
              <w:noProof/>
              <w:lang w:val="en-SG" w:eastAsia="en-SG"/>
            </w:rPr>
          </w:pPr>
          <w:hyperlink w:anchor="_Toc134623903" w:history="1">
            <w:r w:rsidR="00CD5635" w:rsidRPr="005149C9">
              <w:rPr>
                <w:rStyle w:val="Hyperlink"/>
                <w:rFonts w:cstheme="minorHAnsi"/>
                <w:noProof/>
              </w:rPr>
              <w:t>3.0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MATERIALS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_Toc134623903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4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327BCA15" w14:textId="33D249FF" w:rsidR="00CD5635" w:rsidRDefault="00000000">
          <w:pPr>
            <w:pStyle w:val="TOC2"/>
            <w:rPr>
              <w:noProof/>
              <w:lang w:val="en-SG" w:eastAsia="en-SG"/>
            </w:rPr>
          </w:pPr>
          <w:hyperlink w:anchor="_Toc134623904" w:history="1">
            <w:r w:rsidR="00CD5635" w:rsidRPr="005149C9">
              <w:rPr>
                <w:rStyle w:val="Hyperlink"/>
                <w:rFonts w:cstheme="minorHAnsi"/>
                <w:noProof/>
              </w:rPr>
              <w:t>3.1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RESOURCES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_Toc134623904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4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520460A5" w14:textId="0A480454" w:rsidR="00CD5635" w:rsidRDefault="00000000">
          <w:pPr>
            <w:pStyle w:val="TOC3"/>
            <w:tabs>
              <w:tab w:val="left" w:pos="1986"/>
            </w:tabs>
            <w:rPr>
              <w:noProof/>
              <w:lang w:val="en-SG" w:eastAsia="en-SG"/>
            </w:rPr>
          </w:pPr>
          <w:hyperlink w:anchor="_Toc134623905" w:history="1">
            <w:r w:rsidR="00CD5635" w:rsidRPr="005149C9">
              <w:rPr>
                <w:rStyle w:val="Hyperlink"/>
                <w:rFonts w:cstheme="minorHAnsi"/>
                <w:noProof/>
              </w:rPr>
              <w:t>3.1.1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GROUP LEADER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_Toc134623905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4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0CFC6BB1" w14:textId="4D25D8ED" w:rsidR="00CD5635" w:rsidRDefault="00000000">
          <w:pPr>
            <w:pStyle w:val="TOC3"/>
            <w:tabs>
              <w:tab w:val="left" w:pos="1986"/>
            </w:tabs>
            <w:rPr>
              <w:noProof/>
              <w:lang w:val="en-SG" w:eastAsia="en-SG"/>
            </w:rPr>
          </w:pPr>
          <w:hyperlink w:anchor="_Toc134623906" w:history="1">
            <w:r w:rsidR="00CD5635" w:rsidRPr="005149C9">
              <w:rPr>
                <w:rStyle w:val="Hyperlink"/>
                <w:rFonts w:cstheme="minorHAnsi"/>
                <w:noProof/>
              </w:rPr>
              <w:t>3.1.2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PROJECT LEADER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_Toc134623906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4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4ABC1F4C" w14:textId="7227CB46" w:rsidR="00CD5635" w:rsidRDefault="00000000">
          <w:pPr>
            <w:pStyle w:val="TOC3"/>
            <w:tabs>
              <w:tab w:val="left" w:pos="1986"/>
            </w:tabs>
            <w:rPr>
              <w:noProof/>
              <w:lang w:val="en-SG" w:eastAsia="en-SG"/>
            </w:rPr>
          </w:pPr>
          <w:hyperlink w:anchor="_Toc134623907" w:history="1">
            <w:r w:rsidR="00CD5635" w:rsidRPr="005149C9">
              <w:rPr>
                <w:rStyle w:val="Hyperlink"/>
                <w:rFonts w:cstheme="minorHAnsi"/>
                <w:noProof/>
              </w:rPr>
              <w:t>3.1.3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LABORATORY ROOM IN-CHARGE/KEY OWNER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_Toc134623907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4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2E0970B7" w14:textId="26B595AF" w:rsidR="00CD5635" w:rsidRDefault="00000000">
          <w:pPr>
            <w:pStyle w:val="TOC2"/>
            <w:rPr>
              <w:noProof/>
              <w:lang w:val="en-SG" w:eastAsia="en-SG"/>
            </w:rPr>
          </w:pPr>
          <w:hyperlink w:anchor="_Toc134623908" w:history="1">
            <w:r w:rsidR="00CD5635" w:rsidRPr="005149C9">
              <w:rPr>
                <w:rStyle w:val="Hyperlink"/>
                <w:rFonts w:cstheme="minorHAnsi"/>
                <w:noProof/>
                <w:highlight w:val="yellow"/>
              </w:rPr>
              <w:t>3.1.4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  <w:highlight w:val="yellow"/>
              </w:rPr>
              <w:t>EUROFINS ?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_Toc134623908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4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3B35E89C" w14:textId="3DAF33E2" w:rsidR="00CD5635" w:rsidRDefault="00000000">
          <w:pPr>
            <w:pStyle w:val="TOC2"/>
            <w:rPr>
              <w:noProof/>
              <w:lang w:val="en-SG" w:eastAsia="en-SG"/>
            </w:rPr>
          </w:pPr>
          <w:hyperlink w:anchor="_Toc134623909" w:history="1">
            <w:r w:rsidR="00CD5635" w:rsidRPr="005149C9">
              <w:rPr>
                <w:rStyle w:val="Hyperlink"/>
                <w:rFonts w:cstheme="minorHAnsi"/>
                <w:noProof/>
              </w:rPr>
              <w:t>3.2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EQUIPMENT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_Toc134623909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4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1E297121" w14:textId="72121D05" w:rsidR="00CD5635" w:rsidRDefault="00000000">
          <w:pPr>
            <w:pStyle w:val="TOC2"/>
            <w:rPr>
              <w:noProof/>
              <w:lang w:val="en-SG" w:eastAsia="en-SG"/>
            </w:rPr>
          </w:pPr>
          <w:hyperlink w:anchor="_Toc134623910" w:history="1">
            <w:r w:rsidR="00CD5635" w:rsidRPr="005149C9">
              <w:rPr>
                <w:rStyle w:val="Hyperlink"/>
                <w:rFonts w:cstheme="minorHAnsi"/>
                <w:noProof/>
              </w:rPr>
              <w:t>3.3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CONSUMABLES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_Toc134623910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5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36E5CB44" w14:textId="5766E570" w:rsidR="00CD5635" w:rsidRDefault="00000000">
          <w:pPr>
            <w:pStyle w:val="TOC2"/>
            <w:rPr>
              <w:noProof/>
              <w:lang w:val="en-SG" w:eastAsia="en-SG"/>
            </w:rPr>
          </w:pPr>
          <w:hyperlink w:anchor="_Toc134623911" w:history="1">
            <w:r w:rsidR="00CD5635" w:rsidRPr="005149C9">
              <w:rPr>
                <w:rStyle w:val="Hyperlink"/>
                <w:rFonts w:cstheme="minorHAnsi"/>
                <w:noProof/>
              </w:rPr>
              <w:t>3.4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REAGENTS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_Toc134623911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5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28B3C619" w14:textId="5F469506" w:rsidR="00CD5635" w:rsidRDefault="00000000">
          <w:pPr>
            <w:pStyle w:val="TOC2"/>
            <w:rPr>
              <w:noProof/>
              <w:lang w:val="en-SG" w:eastAsia="en-SG"/>
            </w:rPr>
          </w:pPr>
          <w:hyperlink w:anchor="_Toc134623912" w:history="1">
            <w:r w:rsidR="00CD5635" w:rsidRPr="005149C9">
              <w:rPr>
                <w:rStyle w:val="Hyperlink"/>
                <w:rFonts w:cstheme="minorHAnsi"/>
                <w:noProof/>
              </w:rPr>
              <w:t>3.5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SAMPLES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_Toc134623912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6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13C3711F" w14:textId="56D6FE8A" w:rsidR="00CD5635" w:rsidRDefault="00000000">
          <w:pPr>
            <w:pStyle w:val="TOC1"/>
            <w:rPr>
              <w:noProof/>
              <w:lang w:val="en-SG" w:eastAsia="en-SG"/>
            </w:rPr>
          </w:pPr>
          <w:hyperlink w:anchor="_Toc134623913" w:history="1">
            <w:r w:rsidR="00CD5635" w:rsidRPr="005149C9">
              <w:rPr>
                <w:rStyle w:val="Hyperlink"/>
                <w:rFonts w:cstheme="minorHAnsi"/>
                <w:noProof/>
              </w:rPr>
              <w:t>4.0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METHODS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_Toc134623913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6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4BD7630A" w14:textId="152A9803" w:rsidR="00CD5635" w:rsidRDefault="00000000">
          <w:pPr>
            <w:pStyle w:val="TOC2"/>
            <w:rPr>
              <w:noProof/>
              <w:lang w:val="en-SG" w:eastAsia="en-SG"/>
            </w:rPr>
          </w:pPr>
          <w:hyperlink w:anchor="_Toc134623914" w:history="1">
            <w:r w:rsidR="00CD5635" w:rsidRPr="005149C9">
              <w:rPr>
                <w:rStyle w:val="Hyperlink"/>
                <w:rFonts w:cstheme="minorHAnsi"/>
                <w:noProof/>
              </w:rPr>
              <w:t>4.1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qPCR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_Toc134623914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6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20FF59FD" w14:textId="61FA68CE" w:rsidR="00CD5635" w:rsidRDefault="00000000">
          <w:pPr>
            <w:pStyle w:val="TOC2"/>
            <w:rPr>
              <w:noProof/>
              <w:lang w:val="en-SG" w:eastAsia="en-SG"/>
            </w:rPr>
          </w:pPr>
          <w:hyperlink w:anchor="_Toc134623915" w:history="1">
            <w:r w:rsidR="00CD5635" w:rsidRPr="005149C9">
              <w:rPr>
                <w:rStyle w:val="Hyperlink"/>
                <w:rFonts w:cstheme="minorHAnsi"/>
                <w:noProof/>
              </w:rPr>
              <w:t>4.2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CULTURE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_Toc134623915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7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7F2C1333" w14:textId="2A2D340F" w:rsidR="00CD5635" w:rsidRDefault="00000000">
          <w:pPr>
            <w:pStyle w:val="TOC1"/>
            <w:rPr>
              <w:noProof/>
              <w:lang w:val="en-SG" w:eastAsia="en-SG"/>
            </w:rPr>
          </w:pPr>
          <w:hyperlink w:anchor="_Toc134623916" w:history="1">
            <w:r w:rsidR="00CD5635" w:rsidRPr="005149C9">
              <w:rPr>
                <w:rStyle w:val="Hyperlink"/>
                <w:rFonts w:cstheme="minorHAnsi"/>
                <w:noProof/>
              </w:rPr>
              <w:t>5.0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RAW DATA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_Toc134623916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7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58E998FE" w14:textId="2016E0A4" w:rsidR="00CD5635" w:rsidRDefault="00000000">
          <w:pPr>
            <w:pStyle w:val="TOC1"/>
            <w:rPr>
              <w:noProof/>
              <w:lang w:val="en-SG" w:eastAsia="en-SG"/>
            </w:rPr>
          </w:pPr>
          <w:hyperlink w:anchor="_Toc134623917" w:history="1">
            <w:r w:rsidR="00CD5635" w:rsidRPr="005149C9">
              <w:rPr>
                <w:rStyle w:val="Hyperlink"/>
                <w:rFonts w:cstheme="minorHAnsi"/>
                <w:noProof/>
              </w:rPr>
              <w:t>6.0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RESULTS ANALYSIS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_Toc134623917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8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149F1FB8" w14:textId="645F6531" w:rsidR="00CD5635" w:rsidRDefault="00000000">
          <w:pPr>
            <w:pStyle w:val="TOC1"/>
            <w:rPr>
              <w:noProof/>
              <w:lang w:val="en-SG" w:eastAsia="en-SG"/>
            </w:rPr>
          </w:pPr>
          <w:hyperlink w:anchor="_Toc134623918" w:history="1">
            <w:r w:rsidR="00CD5635" w:rsidRPr="005149C9">
              <w:rPr>
                <w:rStyle w:val="Hyperlink"/>
                <w:rFonts w:cstheme="minorHAnsi"/>
                <w:noProof/>
              </w:rPr>
              <w:t>7.0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DISCUSSION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_Toc134623918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8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37908859" w14:textId="1EF6D82D" w:rsidR="00CD5635" w:rsidRDefault="00000000">
          <w:pPr>
            <w:pStyle w:val="TOC1"/>
            <w:rPr>
              <w:noProof/>
              <w:lang w:val="en-SG" w:eastAsia="en-SG"/>
            </w:rPr>
          </w:pPr>
          <w:hyperlink w:anchor="_Toc134623919" w:history="1">
            <w:r w:rsidR="00CD5635" w:rsidRPr="005149C9">
              <w:rPr>
                <w:rStyle w:val="Hyperlink"/>
                <w:rFonts w:cstheme="minorHAnsi"/>
                <w:noProof/>
              </w:rPr>
              <w:t>8.0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CONCLUSION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_Toc134623919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8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3ECB8224" w14:textId="38B10415" w:rsidR="00CD5635" w:rsidRDefault="00000000">
          <w:pPr>
            <w:pStyle w:val="TOC1"/>
            <w:rPr>
              <w:noProof/>
              <w:lang w:val="en-SG" w:eastAsia="en-SG"/>
            </w:rPr>
          </w:pPr>
          <w:hyperlink w:anchor="_Toc134623920" w:history="1">
            <w:r w:rsidR="00CD5635" w:rsidRPr="005149C9">
              <w:rPr>
                <w:rStyle w:val="Hyperlink"/>
                <w:rFonts w:cstheme="minorHAnsi"/>
                <w:noProof/>
              </w:rPr>
              <w:t>9.0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DEVIATION HANDLING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_Toc134623920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8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204C87AE" w14:textId="64A3A0C7" w:rsidR="00CD5635" w:rsidRDefault="00000000">
          <w:pPr>
            <w:pStyle w:val="TOC1"/>
            <w:rPr>
              <w:noProof/>
              <w:lang w:val="en-SG" w:eastAsia="en-SG"/>
            </w:rPr>
          </w:pPr>
          <w:hyperlink w:anchor="_Toc134623921" w:history="1">
            <w:r w:rsidR="00CD5635" w:rsidRPr="005149C9">
              <w:rPr>
                <w:rStyle w:val="Hyperlink"/>
                <w:rFonts w:cstheme="minorHAnsi"/>
                <w:noProof/>
              </w:rPr>
              <w:t>10.0</w:t>
            </w:r>
            <w:r w:rsidR="00CD5635">
              <w:rPr>
                <w:noProof/>
                <w:lang w:val="en-SG" w:eastAsia="en-SG"/>
              </w:rPr>
              <w:tab/>
            </w:r>
            <w:r w:rsidR="00CD5635" w:rsidRPr="005149C9">
              <w:rPr>
                <w:rStyle w:val="Hyperlink"/>
                <w:rFonts w:cstheme="minorHAnsi"/>
                <w:noProof/>
              </w:rPr>
              <w:t>APPENDIX</w:t>
            </w:r>
            <w:r w:rsidR="00CD5635">
              <w:rPr>
                <w:noProof/>
                <w:webHidden/>
              </w:rPr>
              <w:tab/>
            </w:r>
            <w:r w:rsidR="00CD5635">
              <w:rPr>
                <w:noProof/>
                <w:webHidden/>
              </w:rPr>
              <w:fldChar w:fldCharType="begin"/>
            </w:r>
            <w:r w:rsidR="00CD5635">
              <w:rPr>
                <w:noProof/>
                <w:webHidden/>
              </w:rPr>
              <w:instrText xml:space="preserve"> PAGEREF _Toc134623921 \h </w:instrText>
            </w:r>
            <w:r w:rsidR="00CD5635">
              <w:rPr>
                <w:noProof/>
                <w:webHidden/>
              </w:rPr>
            </w:r>
            <w:r w:rsidR="00CD5635">
              <w:rPr>
                <w:noProof/>
                <w:webHidden/>
              </w:rPr>
              <w:fldChar w:fldCharType="separate"/>
            </w:r>
            <w:r w:rsidR="00CD5635">
              <w:rPr>
                <w:noProof/>
                <w:webHidden/>
              </w:rPr>
              <w:t>8</w:t>
            </w:r>
            <w:r w:rsidR="00CD5635">
              <w:rPr>
                <w:noProof/>
                <w:webHidden/>
              </w:rPr>
              <w:fldChar w:fldCharType="end"/>
            </w:r>
          </w:hyperlink>
        </w:p>
        <w:p w14:paraId="3474D9D4" w14:textId="745BD32C" w:rsidR="00CD5635" w:rsidRDefault="00CD5635">
          <w:r>
            <w:rPr>
              <w:b/>
              <w:bCs/>
              <w:noProof/>
            </w:rPr>
            <w:fldChar w:fldCharType="end"/>
          </w:r>
        </w:p>
      </w:sdtContent>
    </w:sdt>
    <w:p w14:paraId="0126D68A" w14:textId="77777777" w:rsidR="00222FAA" w:rsidRDefault="00222FAA" w:rsidP="00222FAA">
      <w:pPr>
        <w:rPr>
          <w:b/>
          <w:sz w:val="28"/>
        </w:rPr>
      </w:pPr>
    </w:p>
    <w:p w14:paraId="4A012C7F" w14:textId="77777777" w:rsidR="00C356A0" w:rsidRDefault="00C356A0" w:rsidP="00222FAA">
      <w:pPr>
        <w:rPr>
          <w:b/>
          <w:sz w:val="28"/>
        </w:rPr>
      </w:pPr>
    </w:p>
    <w:p w14:paraId="2A14DF1A" w14:textId="27EC309A" w:rsidR="00222FAA" w:rsidRDefault="00222FAA" w:rsidP="00222FAA">
      <w:pPr>
        <w:rPr>
          <w:b/>
          <w:sz w:val="28"/>
        </w:rPr>
      </w:pPr>
    </w:p>
    <w:p w14:paraId="2B114D3A" w14:textId="77777777" w:rsidR="005537AD" w:rsidRDefault="005537AD" w:rsidP="00222FAA">
      <w:pPr>
        <w:rPr>
          <w:b/>
          <w:sz w:val="28"/>
        </w:rPr>
      </w:pPr>
    </w:p>
    <w:p w14:paraId="22021A65" w14:textId="77777777" w:rsidR="00A6612B" w:rsidRDefault="00A6612B" w:rsidP="00222FAA">
      <w:pPr>
        <w:rPr>
          <w:b/>
          <w:sz w:val="28"/>
        </w:rPr>
      </w:pPr>
    </w:p>
    <w:p w14:paraId="45BB64DD" w14:textId="7AB47F73" w:rsidR="008B18DC" w:rsidRDefault="00D40B42" w:rsidP="00D40B42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134623901"/>
      <w:r w:rsidRPr="00D40B42">
        <w:rPr>
          <w:rFonts w:asciiTheme="minorHAnsi" w:hAnsiTheme="minorHAnsi" w:cstheme="minorHAnsi"/>
          <w:color w:val="auto"/>
          <w:sz w:val="24"/>
          <w:szCs w:val="24"/>
        </w:rPr>
        <w:lastRenderedPageBreak/>
        <w:t>PROJECT DETAILS AND PURPOSE OF APPLICATION</w:t>
      </w:r>
      <w:bookmarkEnd w:id="0"/>
    </w:p>
    <w:p w14:paraId="411959C3" w14:textId="77777777" w:rsidR="00D40B42" w:rsidRPr="00D40B42" w:rsidRDefault="00D40B42" w:rsidP="00795430">
      <w:pPr>
        <w:ind w:firstLine="720"/>
        <w:jc w:val="both"/>
        <w:rPr>
          <w:color w:val="FF0000"/>
        </w:rPr>
      </w:pPr>
      <w:r w:rsidRPr="00D40B42">
        <w:rPr>
          <w:color w:val="FF0000"/>
        </w:rPr>
        <w:t>[State the objective of executing this project.]</w:t>
      </w:r>
    </w:p>
    <w:p w14:paraId="5288A8DD" w14:textId="7EA617D0" w:rsidR="00C11F75" w:rsidRDefault="00D40B42" w:rsidP="00684B51">
      <w:pPr>
        <w:ind w:left="720"/>
        <w:jc w:val="both"/>
      </w:pPr>
      <w:r>
        <w:t xml:space="preserve">Monitoring for </w:t>
      </w:r>
      <w:r w:rsidR="00C11F75">
        <w:rPr>
          <w:i/>
          <w:iCs/>
        </w:rPr>
        <w:t>L</w:t>
      </w:r>
      <w:r w:rsidRPr="00C11F75">
        <w:rPr>
          <w:i/>
          <w:iCs/>
        </w:rPr>
        <w:t>egionel</w:t>
      </w:r>
      <w:r w:rsidR="00C11F75" w:rsidRPr="00C11F75">
        <w:rPr>
          <w:i/>
          <w:iCs/>
        </w:rPr>
        <w:t>la</w:t>
      </w:r>
      <w:r>
        <w:t xml:space="preserve"> is important for public health reasons to identify environmental sources which can pose a risk of legionellosis. Many industries use water in production processes or in the workplace which can harbor </w:t>
      </w:r>
      <w:proofErr w:type="gramStart"/>
      <w:r>
        <w:t>this bacteria</w:t>
      </w:r>
      <w:proofErr w:type="gramEnd"/>
      <w:r>
        <w:t xml:space="preserve">. Monitoring is also important for </w:t>
      </w:r>
      <w:r w:rsidR="00F95FA9">
        <w:t xml:space="preserve">the </w:t>
      </w:r>
      <w:r>
        <w:t xml:space="preserve">validation of control measures and verification that these controls remain effective. </w:t>
      </w:r>
    </w:p>
    <w:p w14:paraId="71D43A19" w14:textId="44EC8A49" w:rsidR="00D40B42" w:rsidRDefault="00D40B42" w:rsidP="00795430">
      <w:pPr>
        <w:ind w:left="720"/>
        <w:jc w:val="both"/>
      </w:pPr>
      <w:r>
        <w:t xml:space="preserve">According to ISO 11731:2017(E), the recommended method for the isolation and quantification of legionella in water samples is through culture methods. In their guidelines, Legionellae in </w:t>
      </w:r>
      <w:r w:rsidR="00F95FA9">
        <w:t xml:space="preserve">a </w:t>
      </w:r>
      <w:r>
        <w:t>water sample is concentrated by membrane filtration, diluted</w:t>
      </w:r>
      <w:r w:rsidR="00F95FA9">
        <w:t>,</w:t>
      </w:r>
      <w:r>
        <w:t xml:space="preserve"> or directly plated.</w:t>
      </w:r>
      <w:r w:rsidR="005007FC">
        <w:t xml:space="preserve"> However, there are limitations </w:t>
      </w:r>
      <w:r w:rsidR="00F95FA9">
        <w:t>to</w:t>
      </w:r>
      <w:r w:rsidR="005007FC">
        <w:t xml:space="preserve"> using culture methods to detect and quantify Legionella.  </w:t>
      </w:r>
      <w:r>
        <w:t xml:space="preserve">  </w:t>
      </w:r>
    </w:p>
    <w:p w14:paraId="24880BD9" w14:textId="76379AAB" w:rsidR="00684B51" w:rsidRPr="00684B51" w:rsidRDefault="00684B51" w:rsidP="00743FD8">
      <w:pPr>
        <w:ind w:left="720"/>
        <w:jc w:val="both"/>
        <w:rPr>
          <w:highlight w:val="yellow"/>
        </w:rPr>
      </w:pPr>
      <w:r w:rsidRPr="00684B51">
        <w:rPr>
          <w:highlight w:val="yellow"/>
        </w:rPr>
        <w:t>The difficulty of cultivation of Legionella spp. from water samples remains a strenuous</w:t>
      </w:r>
      <w:r w:rsidR="00743FD8">
        <w:rPr>
          <w:highlight w:val="yellow"/>
        </w:rPr>
        <w:t xml:space="preserve"> </w:t>
      </w:r>
      <w:r w:rsidRPr="00684B51">
        <w:rPr>
          <w:highlight w:val="yellow"/>
        </w:rPr>
        <w:t xml:space="preserve">task even for experienced laboratories. The long incubation periods for Legionellae make </w:t>
      </w:r>
      <w:proofErr w:type="gramStart"/>
      <w:r w:rsidRPr="00684B51">
        <w:rPr>
          <w:highlight w:val="yellow"/>
        </w:rPr>
        <w:t>isolation</w:t>
      </w:r>
      <w:proofErr w:type="gramEnd"/>
    </w:p>
    <w:p w14:paraId="123B4326" w14:textId="77777777" w:rsidR="00684B51" w:rsidRPr="00684B51" w:rsidRDefault="00684B51" w:rsidP="00684B51">
      <w:pPr>
        <w:ind w:left="720"/>
        <w:jc w:val="both"/>
        <w:rPr>
          <w:highlight w:val="yellow"/>
        </w:rPr>
      </w:pPr>
      <w:r w:rsidRPr="00684B51">
        <w:rPr>
          <w:highlight w:val="yellow"/>
        </w:rPr>
        <w:t xml:space="preserve">difficult. In addition, the water samples themselves are often contaminated with </w:t>
      </w:r>
      <w:proofErr w:type="gramStart"/>
      <w:r w:rsidRPr="00684B51">
        <w:rPr>
          <w:highlight w:val="yellow"/>
        </w:rPr>
        <w:t>accompanying</w:t>
      </w:r>
      <w:proofErr w:type="gramEnd"/>
    </w:p>
    <w:p w14:paraId="33308ABE" w14:textId="3DD78D99" w:rsidR="00684B51" w:rsidRDefault="00684B51" w:rsidP="00097005">
      <w:pPr>
        <w:ind w:left="720"/>
        <w:jc w:val="both"/>
      </w:pPr>
      <w:r w:rsidRPr="00684B51">
        <w:rPr>
          <w:highlight w:val="yellow"/>
        </w:rPr>
        <w:t>microbial flora, and therefore require complex cultivation methods from diagnostic laboratories.</w:t>
      </w:r>
    </w:p>
    <w:p w14:paraId="75C5BD20" w14:textId="77777777" w:rsidR="009B32AC" w:rsidRDefault="00D40B42" w:rsidP="0001740F">
      <w:pPr>
        <w:ind w:left="720"/>
        <w:jc w:val="both"/>
      </w:pPr>
      <w:r>
        <w:t xml:space="preserve">In this report, quantification of Legionella </w:t>
      </w:r>
      <w:r w:rsidR="00F95FA9">
        <w:t>p</w:t>
      </w:r>
      <w:r>
        <w:t xml:space="preserve">neumophila is done by quantitative Polymerase Chain Reaction (qPCR). Water samples </w:t>
      </w:r>
      <w:r w:rsidR="009B32AC">
        <w:t xml:space="preserve">from various parts of a building were </w:t>
      </w:r>
      <w:r>
        <w:t xml:space="preserve">collected </w:t>
      </w:r>
      <w:r w:rsidR="0001740F">
        <w:t xml:space="preserve">in bottles </w:t>
      </w:r>
      <w:r w:rsidR="009B32AC">
        <w:t>and</w:t>
      </w:r>
      <w:r>
        <w:t xml:space="preserve"> tested for L. pneumophila by both culture and qPCR to exhibit the recovery differences. The comparison is done through bacteria extraction by filtration followed by qPCR a</w:t>
      </w:r>
      <w:r w:rsidR="00F95FA9">
        <w:t xml:space="preserve">gainst culture growth done by a </w:t>
      </w:r>
      <w:r>
        <w:t>third</w:t>
      </w:r>
      <w:r w:rsidR="00F95FA9">
        <w:t>-</w:t>
      </w:r>
      <w:r>
        <w:t>party serv</w:t>
      </w:r>
      <w:r w:rsidR="0001740F">
        <w:t xml:space="preserve">ice provider, Eurofins </w:t>
      </w:r>
      <w:proofErr w:type="spellStart"/>
      <w:r w:rsidR="0001740F">
        <w:t>Mechem</w:t>
      </w:r>
      <w:proofErr w:type="spellEnd"/>
      <w:r w:rsidR="0001740F">
        <w:t xml:space="preserve">. </w:t>
      </w:r>
    </w:p>
    <w:p w14:paraId="3DF57221" w14:textId="77777777" w:rsidR="00D40B42" w:rsidRDefault="00D40B42" w:rsidP="00795430">
      <w:pPr>
        <w:ind w:firstLine="720"/>
        <w:jc w:val="both"/>
      </w:pPr>
      <w:r>
        <w:t xml:space="preserve">Things to </w:t>
      </w:r>
      <w:proofErr w:type="gramStart"/>
      <w:r>
        <w:t>consider</w:t>
      </w:r>
      <w:proofErr w:type="gramEnd"/>
      <w:r>
        <w:t xml:space="preserve"> </w:t>
      </w:r>
    </w:p>
    <w:p w14:paraId="0C283F6C" w14:textId="77777777" w:rsidR="00D40B42" w:rsidRDefault="00D40B42" w:rsidP="00795430">
      <w:pPr>
        <w:ind w:firstLine="720"/>
        <w:jc w:val="both"/>
      </w:pPr>
      <w:r>
        <w:t>- Live &amp; Dead</w:t>
      </w:r>
    </w:p>
    <w:p w14:paraId="7F15C721" w14:textId="77777777" w:rsidR="00D40B42" w:rsidRDefault="00D40B42" w:rsidP="00795430">
      <w:pPr>
        <w:ind w:firstLine="720"/>
        <w:jc w:val="both"/>
      </w:pPr>
      <w:r>
        <w:t>- Difference in amount used for culture vs qPCR</w:t>
      </w:r>
    </w:p>
    <w:p w14:paraId="01854656" w14:textId="77777777" w:rsidR="00D40B42" w:rsidRPr="00D40B42" w:rsidRDefault="00D40B42" w:rsidP="00795430">
      <w:pPr>
        <w:ind w:firstLine="720"/>
        <w:jc w:val="both"/>
      </w:pPr>
      <w:r>
        <w:t>- Mention data from Eurofins</w:t>
      </w:r>
    </w:p>
    <w:p w14:paraId="70E802C4" w14:textId="067F4DA9" w:rsidR="00D40B42" w:rsidRDefault="00CD5635" w:rsidP="00D40B42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OBJECTIVE</w:t>
      </w:r>
    </w:p>
    <w:p w14:paraId="319D63BA" w14:textId="77777777" w:rsidR="00D40B42" w:rsidRPr="00D40B42" w:rsidRDefault="00D40B42" w:rsidP="00D40B42">
      <w:pPr>
        <w:ind w:left="720"/>
      </w:pPr>
      <w:r>
        <w:tab/>
        <w:t>Experiment details</w:t>
      </w:r>
    </w:p>
    <w:p w14:paraId="1218BCFA" w14:textId="20677EE9" w:rsidR="00CD5635" w:rsidRDefault="00CD5635" w:rsidP="00795430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Toc134623903"/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STUDY DESCRIPTION</w:t>
      </w:r>
    </w:p>
    <w:p w14:paraId="7E079A01" w14:textId="7FA90459" w:rsidR="00795430" w:rsidRDefault="00D40B42" w:rsidP="00795430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D40B42">
        <w:rPr>
          <w:rFonts w:asciiTheme="minorHAnsi" w:hAnsiTheme="minorHAnsi" w:cstheme="minorHAnsi"/>
          <w:color w:val="auto"/>
          <w:sz w:val="24"/>
          <w:szCs w:val="24"/>
        </w:rPr>
        <w:t>MATERIALS</w:t>
      </w:r>
      <w:bookmarkEnd w:id="1"/>
    </w:p>
    <w:p w14:paraId="04AC047D" w14:textId="15D2D4D1" w:rsidR="00795430" w:rsidRPr="00795430" w:rsidRDefault="00D40B42" w:rsidP="00795430">
      <w:pPr>
        <w:pStyle w:val="Heading2"/>
        <w:numPr>
          <w:ilvl w:val="1"/>
          <w:numId w:val="7"/>
        </w:numPr>
        <w:rPr>
          <w:rStyle w:val="Heading2Char"/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" w:name="_Toc134623904"/>
      <w:r w:rsidRPr="00795430">
        <w:rPr>
          <w:rStyle w:val="Heading2Char"/>
          <w:rFonts w:asciiTheme="minorHAnsi" w:hAnsiTheme="minorHAnsi" w:cstheme="minorHAnsi"/>
          <w:b/>
          <w:color w:val="auto"/>
          <w:sz w:val="24"/>
          <w:szCs w:val="24"/>
        </w:rPr>
        <w:t>RESOURCES</w:t>
      </w:r>
      <w:bookmarkEnd w:id="2"/>
    </w:p>
    <w:p w14:paraId="4691E8E5" w14:textId="124EB945" w:rsidR="00D40B42" w:rsidRPr="00795430" w:rsidRDefault="00D40B42" w:rsidP="00795430">
      <w:pPr>
        <w:pStyle w:val="Heading3"/>
        <w:numPr>
          <w:ilvl w:val="2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3" w:name="_Toc134623905"/>
      <w:r w:rsidRPr="00795430">
        <w:rPr>
          <w:rFonts w:asciiTheme="minorHAnsi" w:hAnsiTheme="minorHAnsi" w:cstheme="minorHAnsi"/>
          <w:color w:val="auto"/>
          <w:sz w:val="24"/>
          <w:szCs w:val="24"/>
        </w:rPr>
        <w:t>GROUP LEADER</w:t>
      </w:r>
      <w:bookmarkEnd w:id="3"/>
    </w:p>
    <w:p w14:paraId="66A071FB" w14:textId="77777777" w:rsidR="00795430" w:rsidRPr="00795430" w:rsidRDefault="00795430" w:rsidP="00795430">
      <w:pPr>
        <w:pStyle w:val="ListParagraph"/>
        <w:ind w:left="1440"/>
        <w:jc w:val="both"/>
      </w:pPr>
      <w:r w:rsidRPr="00B23C53">
        <w:t xml:space="preserve">He/she shall ensure that all resources are available, staff is trained to the requirements stated before conducting laboratory work in the designated laboratories. </w:t>
      </w:r>
    </w:p>
    <w:p w14:paraId="34418D64" w14:textId="068A2C57" w:rsidR="00795430" w:rsidRPr="00795430" w:rsidRDefault="00795430" w:rsidP="00795430">
      <w:pPr>
        <w:pStyle w:val="Heading3"/>
        <w:numPr>
          <w:ilvl w:val="2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134623906"/>
      <w:r w:rsidRPr="00795430">
        <w:rPr>
          <w:rFonts w:asciiTheme="minorHAnsi" w:hAnsiTheme="minorHAnsi" w:cstheme="minorHAnsi"/>
          <w:color w:val="auto"/>
          <w:sz w:val="24"/>
          <w:szCs w:val="24"/>
        </w:rPr>
        <w:t>PROJECT LEADER</w:t>
      </w:r>
      <w:bookmarkEnd w:id="4"/>
    </w:p>
    <w:p w14:paraId="51D9FBAF" w14:textId="77777777" w:rsidR="00795430" w:rsidRPr="00795430" w:rsidRDefault="00795430" w:rsidP="00795430">
      <w:pPr>
        <w:ind w:left="1440"/>
      </w:pPr>
      <w:r w:rsidRPr="00B23C53">
        <w:t xml:space="preserve">The Project Leader is responsible to coordinate and liaise all incoming and/or outgoing project related samples with third parties and ensure that the project team and visitors (if any) comply with the requirements stated in this document. </w:t>
      </w:r>
      <w:proofErr w:type="spellStart"/>
      <w:r w:rsidRPr="00B23C53">
        <w:t>He/She</w:t>
      </w:r>
      <w:proofErr w:type="spellEnd"/>
      <w:r w:rsidRPr="00B23C53">
        <w:t xml:space="preserve"> is the key contact person to monitor and record the usage of the samples. </w:t>
      </w:r>
      <w:proofErr w:type="spellStart"/>
      <w:r w:rsidRPr="00B23C53">
        <w:t>He/She</w:t>
      </w:r>
      <w:proofErr w:type="spellEnd"/>
      <w:r w:rsidRPr="00B23C53">
        <w:t xml:space="preserve"> should ensure that all operators are well trained and competent.</w:t>
      </w:r>
    </w:p>
    <w:p w14:paraId="329957EB" w14:textId="60F9723A" w:rsidR="00795430" w:rsidRPr="00795430" w:rsidRDefault="00795430" w:rsidP="00795430">
      <w:pPr>
        <w:pStyle w:val="Heading3"/>
        <w:numPr>
          <w:ilvl w:val="2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134623907"/>
      <w:r w:rsidRPr="00795430">
        <w:rPr>
          <w:rFonts w:asciiTheme="minorHAnsi" w:hAnsiTheme="minorHAnsi" w:cstheme="minorHAnsi"/>
          <w:color w:val="auto"/>
          <w:sz w:val="24"/>
          <w:szCs w:val="24"/>
        </w:rPr>
        <w:t>LABORATORY ROOM IN-CHARGE/KEY OWNER</w:t>
      </w:r>
      <w:bookmarkEnd w:id="5"/>
    </w:p>
    <w:p w14:paraId="3FCEA910" w14:textId="77777777" w:rsidR="00D40B42" w:rsidRPr="00D40B42" w:rsidRDefault="00D40B42" w:rsidP="00A32DEE">
      <w:pPr>
        <w:ind w:left="1440"/>
        <w:jc w:val="both"/>
      </w:pPr>
      <w:r w:rsidRPr="00B23C53">
        <w:t xml:space="preserve">The Laboratory Room In-Charge shall maintain storage facilities to the requirements stated in this document. </w:t>
      </w:r>
      <w:proofErr w:type="spellStart"/>
      <w:r w:rsidRPr="00B23C53">
        <w:t>He/She</w:t>
      </w:r>
      <w:proofErr w:type="spellEnd"/>
      <w:r w:rsidRPr="00B23C53">
        <w:t xml:space="preserve"> is also responsible to manage the Sample Storage Keys, and document required records accordingly.</w:t>
      </w:r>
    </w:p>
    <w:p w14:paraId="7638AAB8" w14:textId="77777777" w:rsidR="00BD05B4" w:rsidRPr="00BD05B4" w:rsidRDefault="00BD05B4" w:rsidP="00BD05B4">
      <w:pPr>
        <w:pStyle w:val="Heading2"/>
        <w:numPr>
          <w:ilvl w:val="2"/>
          <w:numId w:val="7"/>
        </w:numPr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bookmarkStart w:id="6" w:name="_Toc134623908"/>
      <w:proofErr w:type="gramStart"/>
      <w:r w:rsidRPr="00BD05B4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EUROFINS ?</w:t>
      </w:r>
      <w:bookmarkEnd w:id="6"/>
      <w:proofErr w:type="gramEnd"/>
    </w:p>
    <w:p w14:paraId="76FA41DD" w14:textId="5B88DC6D" w:rsidR="00D40B42" w:rsidRDefault="00795430" w:rsidP="00795430">
      <w:pPr>
        <w:pStyle w:val="Heading2"/>
        <w:numPr>
          <w:ilvl w:val="1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7" w:name="_Toc134623909"/>
      <w:r w:rsidRPr="00795430">
        <w:rPr>
          <w:rFonts w:asciiTheme="minorHAnsi" w:hAnsiTheme="minorHAnsi" w:cstheme="minorHAnsi"/>
          <w:color w:val="auto"/>
          <w:sz w:val="24"/>
          <w:szCs w:val="24"/>
        </w:rPr>
        <w:t>EQUIPMENT</w:t>
      </w:r>
      <w:bookmarkEnd w:id="7"/>
    </w:p>
    <w:p w14:paraId="5AB439C4" w14:textId="77777777" w:rsidR="00CD5635" w:rsidRDefault="00CD5635" w:rsidP="00CD5635">
      <w:pPr>
        <w:pStyle w:val="ListParagraph"/>
        <w:spacing w:after="0"/>
        <w:ind w:firstLine="720"/>
        <w:jc w:val="both"/>
      </w:pPr>
      <w:r w:rsidRPr="00A34616">
        <w:t xml:space="preserve">The following </w:t>
      </w:r>
      <w:r>
        <w:t>T</w:t>
      </w:r>
      <w:r w:rsidRPr="00A34616">
        <w:t xml:space="preserve">able </w:t>
      </w:r>
      <w:r>
        <w:t xml:space="preserve">1 </w:t>
      </w:r>
      <w:r w:rsidRPr="00A34616">
        <w:t xml:space="preserve">below documents the </w:t>
      </w:r>
      <w:r>
        <w:t>equipment</w:t>
      </w:r>
      <w:r w:rsidRPr="00A34616">
        <w:t xml:space="preserve"> that will be </w:t>
      </w:r>
      <w:r>
        <w:t>required</w:t>
      </w:r>
      <w:r w:rsidRPr="00A34616">
        <w:t xml:space="preserve"> for</w:t>
      </w:r>
      <w:r>
        <w:t xml:space="preserve"> the </w:t>
      </w:r>
      <w:r w:rsidRPr="00A34616">
        <w:t>experimental runs.</w:t>
      </w:r>
      <w:r>
        <w:br/>
      </w:r>
    </w:p>
    <w:p w14:paraId="2C7D3703" w14:textId="43D08E9C" w:rsidR="00CD5635" w:rsidRPr="00CD5635" w:rsidRDefault="00CD5635" w:rsidP="00CD5635">
      <w:pPr>
        <w:pStyle w:val="ListParagraph"/>
        <w:spacing w:after="0"/>
        <w:jc w:val="center"/>
      </w:pPr>
      <w:r>
        <w:t>Table 1: List of equipment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43"/>
        <w:gridCol w:w="2804"/>
        <w:gridCol w:w="3124"/>
      </w:tblGrid>
      <w:tr w:rsidR="00D40B42" w14:paraId="1329CD13" w14:textId="77777777" w:rsidTr="00A32DEE">
        <w:trPr>
          <w:trHeight w:val="390"/>
          <w:jc w:val="center"/>
        </w:trPr>
        <w:tc>
          <w:tcPr>
            <w:tcW w:w="3443" w:type="dxa"/>
            <w:shd w:val="clear" w:color="auto" w:fill="BFBFBF" w:themeFill="background1" w:themeFillShade="BF"/>
            <w:vAlign w:val="center"/>
          </w:tcPr>
          <w:p w14:paraId="79BDA036" w14:textId="77777777" w:rsidR="00D40B42" w:rsidRPr="00B25CC2" w:rsidRDefault="00D40B42" w:rsidP="009B32AC">
            <w:pPr>
              <w:jc w:val="center"/>
              <w:rPr>
                <w:b/>
              </w:rPr>
            </w:pPr>
            <w:r w:rsidRPr="00B25CC2">
              <w:rPr>
                <w:b/>
              </w:rPr>
              <w:t>Equipment Name</w:t>
            </w:r>
          </w:p>
        </w:tc>
        <w:tc>
          <w:tcPr>
            <w:tcW w:w="2804" w:type="dxa"/>
            <w:shd w:val="clear" w:color="auto" w:fill="BFBFBF" w:themeFill="background1" w:themeFillShade="BF"/>
            <w:vAlign w:val="center"/>
          </w:tcPr>
          <w:p w14:paraId="7AB82B3A" w14:textId="77777777" w:rsidR="00D40B42" w:rsidRPr="00B25CC2" w:rsidRDefault="00D40B42" w:rsidP="009B32AC">
            <w:pPr>
              <w:jc w:val="center"/>
              <w:rPr>
                <w:b/>
              </w:rPr>
            </w:pPr>
            <w:r w:rsidRPr="00B25CC2">
              <w:rPr>
                <w:b/>
              </w:rPr>
              <w:t>Serial No.</w:t>
            </w:r>
          </w:p>
        </w:tc>
        <w:tc>
          <w:tcPr>
            <w:tcW w:w="3124" w:type="dxa"/>
            <w:shd w:val="clear" w:color="auto" w:fill="BFBFBF" w:themeFill="background1" w:themeFillShade="BF"/>
            <w:vAlign w:val="center"/>
          </w:tcPr>
          <w:p w14:paraId="065F5AC4" w14:textId="77777777" w:rsidR="00D40B42" w:rsidRPr="00B25CC2" w:rsidRDefault="00D40B42" w:rsidP="009B32AC">
            <w:pPr>
              <w:jc w:val="center"/>
              <w:rPr>
                <w:b/>
              </w:rPr>
            </w:pPr>
            <w:r w:rsidRPr="00B25CC2">
              <w:rPr>
                <w:b/>
              </w:rPr>
              <w:t>Location</w:t>
            </w:r>
          </w:p>
        </w:tc>
      </w:tr>
      <w:tr w:rsidR="00A32DEE" w14:paraId="36AE1C15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45AD0A66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4°C Refrigerator, </w:t>
            </w:r>
            <w:proofErr w:type="spellStart"/>
            <w:r w:rsidRPr="000E5EF3">
              <w:rPr>
                <w:rFonts w:ascii="Arial" w:hAnsi="Arial" w:cs="Arial"/>
                <w:sz w:val="20"/>
                <w:szCs w:val="20"/>
              </w:rPr>
              <w:t>EKObasic</w:t>
            </w:r>
            <w:proofErr w:type="spellEnd"/>
            <w:r w:rsidRPr="000E5EF3">
              <w:rPr>
                <w:rFonts w:ascii="Arial" w:hAnsi="Arial" w:cs="Arial"/>
                <w:sz w:val="20"/>
                <w:szCs w:val="20"/>
              </w:rPr>
              <w:t xml:space="preserve"> Sample Prep</w:t>
            </w:r>
          </w:p>
        </w:tc>
        <w:tc>
          <w:tcPr>
            <w:tcW w:w="2804" w:type="dxa"/>
            <w:vAlign w:val="center"/>
          </w:tcPr>
          <w:p w14:paraId="1A74C33F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410000006394</w:t>
            </w:r>
          </w:p>
        </w:tc>
        <w:tc>
          <w:tcPr>
            <w:tcW w:w="3124" w:type="dxa"/>
            <w:vMerge w:val="restart"/>
            <w:vAlign w:val="center"/>
          </w:tcPr>
          <w:p w14:paraId="0C7319B6" w14:textId="77777777" w:rsidR="00A32DEE" w:rsidRPr="00247960" w:rsidRDefault="00A32DEE" w:rsidP="009B32AC">
            <w:pPr>
              <w:jc w:val="center"/>
            </w:pPr>
            <w:r w:rsidRPr="00247960">
              <w:t>Sample Prep Room</w:t>
            </w:r>
          </w:p>
        </w:tc>
      </w:tr>
      <w:tr w:rsidR="00A32DEE" w14:paraId="5464CF36" w14:textId="77777777" w:rsidTr="00A32DEE">
        <w:trPr>
          <w:trHeight w:val="502"/>
          <w:jc w:val="center"/>
        </w:trPr>
        <w:tc>
          <w:tcPr>
            <w:tcW w:w="3443" w:type="dxa"/>
            <w:vAlign w:val="center"/>
          </w:tcPr>
          <w:p w14:paraId="5078179C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BSC, </w:t>
            </w:r>
            <w:proofErr w:type="spellStart"/>
            <w:r w:rsidRPr="000E5EF3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0E5EF3">
              <w:rPr>
                <w:rFonts w:ascii="Arial" w:hAnsi="Arial" w:cs="Arial"/>
                <w:sz w:val="20"/>
                <w:szCs w:val="20"/>
              </w:rPr>
              <w:t xml:space="preserve"> Scientific 1300 Series A2 Class II</w:t>
            </w:r>
          </w:p>
        </w:tc>
        <w:tc>
          <w:tcPr>
            <w:tcW w:w="2804" w:type="dxa"/>
            <w:vAlign w:val="center"/>
          </w:tcPr>
          <w:p w14:paraId="2A2EAE8A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410000006368</w:t>
            </w:r>
          </w:p>
        </w:tc>
        <w:tc>
          <w:tcPr>
            <w:tcW w:w="3124" w:type="dxa"/>
            <w:vMerge/>
          </w:tcPr>
          <w:p w14:paraId="5BEAA911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49FBC5A0" w14:textId="77777777" w:rsidTr="00A32DEE">
        <w:trPr>
          <w:trHeight w:val="251"/>
          <w:jc w:val="center"/>
        </w:trPr>
        <w:tc>
          <w:tcPr>
            <w:tcW w:w="3443" w:type="dxa"/>
          </w:tcPr>
          <w:p w14:paraId="3A6E22E2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Pipette - 1000 µL</w:t>
            </w:r>
          </w:p>
        </w:tc>
        <w:tc>
          <w:tcPr>
            <w:tcW w:w="2804" w:type="dxa"/>
            <w:vAlign w:val="bottom"/>
          </w:tcPr>
          <w:p w14:paraId="2E3D10E5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Z62758L</w:t>
            </w:r>
          </w:p>
        </w:tc>
        <w:tc>
          <w:tcPr>
            <w:tcW w:w="3124" w:type="dxa"/>
            <w:vMerge/>
          </w:tcPr>
          <w:p w14:paraId="77BDDE08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74BC66D1" w14:textId="77777777" w:rsidTr="00A32DEE">
        <w:trPr>
          <w:trHeight w:val="239"/>
          <w:jc w:val="center"/>
        </w:trPr>
        <w:tc>
          <w:tcPr>
            <w:tcW w:w="3443" w:type="dxa"/>
          </w:tcPr>
          <w:p w14:paraId="5AD97A8B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Pipette - </w:t>
            </w:r>
            <w:proofErr w:type="gramStart"/>
            <w:r w:rsidRPr="000E5EF3">
              <w:rPr>
                <w:rFonts w:ascii="Arial" w:hAnsi="Arial" w:cs="Arial"/>
                <w:sz w:val="20"/>
                <w:szCs w:val="20"/>
              </w:rPr>
              <w:t>200  µ</w:t>
            </w:r>
            <w:proofErr w:type="gramEnd"/>
            <w:r w:rsidRPr="000E5E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04" w:type="dxa"/>
          </w:tcPr>
          <w:p w14:paraId="643F0428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X53249D</w:t>
            </w:r>
          </w:p>
        </w:tc>
        <w:tc>
          <w:tcPr>
            <w:tcW w:w="3124" w:type="dxa"/>
            <w:vMerge/>
          </w:tcPr>
          <w:p w14:paraId="608F4E51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4E598248" w14:textId="77777777" w:rsidTr="00A32DEE">
        <w:trPr>
          <w:trHeight w:val="251"/>
          <w:jc w:val="center"/>
        </w:trPr>
        <w:tc>
          <w:tcPr>
            <w:tcW w:w="3443" w:type="dxa"/>
          </w:tcPr>
          <w:p w14:paraId="7AC1679E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Pipette - </w:t>
            </w:r>
            <w:proofErr w:type="gramStart"/>
            <w:r w:rsidRPr="000E5EF3">
              <w:rPr>
                <w:rFonts w:ascii="Arial" w:hAnsi="Arial" w:cs="Arial"/>
                <w:sz w:val="20"/>
                <w:szCs w:val="20"/>
              </w:rPr>
              <w:t>20  µ</w:t>
            </w:r>
            <w:proofErr w:type="gramEnd"/>
            <w:r w:rsidRPr="000E5E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04" w:type="dxa"/>
            <w:vAlign w:val="center"/>
          </w:tcPr>
          <w:p w14:paraId="68B116CD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W64416E</w:t>
            </w:r>
          </w:p>
        </w:tc>
        <w:tc>
          <w:tcPr>
            <w:tcW w:w="3124" w:type="dxa"/>
            <w:vMerge/>
          </w:tcPr>
          <w:p w14:paraId="6CC4A0CB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0E2A6EE5" w14:textId="77777777" w:rsidTr="00A32DEE">
        <w:trPr>
          <w:trHeight w:val="251"/>
          <w:jc w:val="center"/>
        </w:trPr>
        <w:tc>
          <w:tcPr>
            <w:tcW w:w="3443" w:type="dxa"/>
          </w:tcPr>
          <w:p w14:paraId="5AE7EBC8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Pipette - </w:t>
            </w:r>
            <w:proofErr w:type="gramStart"/>
            <w:r w:rsidRPr="000E5EF3">
              <w:rPr>
                <w:rFonts w:ascii="Arial" w:hAnsi="Arial" w:cs="Arial"/>
                <w:sz w:val="20"/>
                <w:szCs w:val="20"/>
              </w:rPr>
              <w:t>10  µ</w:t>
            </w:r>
            <w:proofErr w:type="gramEnd"/>
            <w:r w:rsidRPr="000E5E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04" w:type="dxa"/>
            <w:vAlign w:val="center"/>
          </w:tcPr>
          <w:p w14:paraId="0E4D3984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W56221H</w:t>
            </w:r>
          </w:p>
        </w:tc>
        <w:tc>
          <w:tcPr>
            <w:tcW w:w="3124" w:type="dxa"/>
            <w:vMerge/>
          </w:tcPr>
          <w:p w14:paraId="43A438F9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263B5E40" w14:textId="77777777" w:rsidTr="00A32DEE">
        <w:trPr>
          <w:trHeight w:val="502"/>
          <w:jc w:val="center"/>
        </w:trPr>
        <w:tc>
          <w:tcPr>
            <w:tcW w:w="3443" w:type="dxa"/>
            <w:vAlign w:val="center"/>
          </w:tcPr>
          <w:p w14:paraId="0CECF0C8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Heat block, Thermomixer Comfort with shaking</w:t>
            </w:r>
          </w:p>
        </w:tc>
        <w:tc>
          <w:tcPr>
            <w:tcW w:w="2804" w:type="dxa"/>
            <w:vAlign w:val="center"/>
          </w:tcPr>
          <w:p w14:paraId="78DDD4DC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410000005616</w:t>
            </w:r>
          </w:p>
        </w:tc>
        <w:tc>
          <w:tcPr>
            <w:tcW w:w="3124" w:type="dxa"/>
            <w:vMerge/>
          </w:tcPr>
          <w:p w14:paraId="713C0291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19138028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4E9B948A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Vortex Mixer, Corning 6777</w:t>
            </w:r>
          </w:p>
        </w:tc>
        <w:tc>
          <w:tcPr>
            <w:tcW w:w="2804" w:type="dxa"/>
            <w:vAlign w:val="center"/>
          </w:tcPr>
          <w:p w14:paraId="419E636D" w14:textId="77777777" w:rsidR="00A32DEE" w:rsidRPr="000E5EF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S2030218</w:t>
            </w:r>
          </w:p>
        </w:tc>
        <w:tc>
          <w:tcPr>
            <w:tcW w:w="3124" w:type="dxa"/>
            <w:vMerge/>
          </w:tcPr>
          <w:p w14:paraId="745918A6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19575451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1C284F15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Pipette Gun</w:t>
            </w:r>
          </w:p>
        </w:tc>
        <w:tc>
          <w:tcPr>
            <w:tcW w:w="2804" w:type="dxa"/>
            <w:vAlign w:val="center"/>
          </w:tcPr>
          <w:p w14:paraId="516E9638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24" w:type="dxa"/>
            <w:vMerge/>
          </w:tcPr>
          <w:p w14:paraId="1A85C806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276CFBBC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464A5B80" w14:textId="77777777" w:rsidR="00A32DEE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Filtration Unit </w:t>
            </w:r>
          </w:p>
        </w:tc>
        <w:tc>
          <w:tcPr>
            <w:tcW w:w="2804" w:type="dxa"/>
            <w:vAlign w:val="center"/>
          </w:tcPr>
          <w:p w14:paraId="2DA5208F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24" w:type="dxa"/>
            <w:vMerge/>
          </w:tcPr>
          <w:p w14:paraId="32DEC65F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5B1452BD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1B02313E" w14:textId="77777777" w:rsidR="00A32DEE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Vacuum Pump </w:t>
            </w:r>
          </w:p>
        </w:tc>
        <w:tc>
          <w:tcPr>
            <w:tcW w:w="2804" w:type="dxa"/>
            <w:vAlign w:val="center"/>
          </w:tcPr>
          <w:p w14:paraId="3E27D81D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124" w:type="dxa"/>
            <w:vMerge/>
          </w:tcPr>
          <w:p w14:paraId="199A9A0B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2CD53647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35B70616" w14:textId="77777777" w:rsidR="00A32DEE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vAlign w:val="center"/>
          </w:tcPr>
          <w:p w14:paraId="49714346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</w:tcPr>
          <w:p w14:paraId="192EA0A2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74C065E9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0A9009F4" w14:textId="77777777" w:rsidR="00A32DEE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F3">
              <w:rPr>
                <w:rFonts w:ascii="Arial" w:hAnsi="Arial" w:cs="Arial"/>
                <w:sz w:val="20"/>
                <w:szCs w:val="20"/>
              </w:rPr>
              <w:t>BioRad</w:t>
            </w:r>
            <w:proofErr w:type="spellEnd"/>
            <w:r w:rsidRPr="000E5EF3">
              <w:rPr>
                <w:rFonts w:ascii="Arial" w:hAnsi="Arial" w:cs="Arial"/>
                <w:sz w:val="20"/>
                <w:szCs w:val="20"/>
              </w:rPr>
              <w:t xml:space="preserve"> CFX96</w:t>
            </w:r>
          </w:p>
        </w:tc>
        <w:tc>
          <w:tcPr>
            <w:tcW w:w="2804" w:type="dxa"/>
            <w:vAlign w:val="center"/>
          </w:tcPr>
          <w:p w14:paraId="52DA860B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BR200728</w:t>
            </w:r>
          </w:p>
        </w:tc>
        <w:tc>
          <w:tcPr>
            <w:tcW w:w="3124" w:type="dxa"/>
            <w:vMerge w:val="restart"/>
            <w:vAlign w:val="center"/>
          </w:tcPr>
          <w:p w14:paraId="24553AE0" w14:textId="77777777" w:rsidR="00A32DEE" w:rsidRDefault="00A32DEE" w:rsidP="00A32DEE">
            <w:pPr>
              <w:jc w:val="center"/>
              <w:rPr>
                <w:i/>
              </w:rPr>
            </w:pPr>
            <w:r w:rsidRPr="00247960">
              <w:t>Instruments Room</w:t>
            </w:r>
          </w:p>
        </w:tc>
      </w:tr>
      <w:tr w:rsidR="00A32DEE" w14:paraId="2F1C6FBC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141280E0" w14:textId="77777777" w:rsidR="00A32DEE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Microplate Centrifuge</w:t>
            </w:r>
          </w:p>
        </w:tc>
        <w:tc>
          <w:tcPr>
            <w:tcW w:w="2804" w:type="dxa"/>
          </w:tcPr>
          <w:p w14:paraId="24E6D423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7E7">
              <w:rPr>
                <w:rFonts w:ascii="Arial" w:hAnsi="Arial" w:cs="Arial"/>
                <w:sz w:val="20"/>
                <w:szCs w:val="20"/>
              </w:rPr>
              <w:t>TT-E14-1132</w:t>
            </w:r>
          </w:p>
        </w:tc>
        <w:tc>
          <w:tcPr>
            <w:tcW w:w="3124" w:type="dxa"/>
            <w:vMerge/>
          </w:tcPr>
          <w:p w14:paraId="4665167C" w14:textId="77777777" w:rsidR="00A32DEE" w:rsidRDefault="00A32DEE" w:rsidP="009B32AC">
            <w:pPr>
              <w:jc w:val="both"/>
              <w:rPr>
                <w:i/>
              </w:rPr>
            </w:pPr>
          </w:p>
        </w:tc>
      </w:tr>
      <w:tr w:rsidR="00A32DEE" w14:paraId="2D61CF7E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70F74D38" w14:textId="77777777" w:rsidR="00A32DEE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EF3">
              <w:rPr>
                <w:rFonts w:ascii="Arial" w:hAnsi="Arial" w:cs="Arial"/>
                <w:sz w:val="20"/>
                <w:szCs w:val="20"/>
              </w:rPr>
              <w:t>Picofuge</w:t>
            </w:r>
            <w:proofErr w:type="spellEnd"/>
          </w:p>
        </w:tc>
        <w:tc>
          <w:tcPr>
            <w:tcW w:w="2804" w:type="dxa"/>
          </w:tcPr>
          <w:p w14:paraId="5A5A59F3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124" w:type="dxa"/>
            <w:vMerge w:val="restart"/>
            <w:vAlign w:val="center"/>
          </w:tcPr>
          <w:p w14:paraId="57399BD0" w14:textId="77777777" w:rsidR="00A32DEE" w:rsidRDefault="00A32DEE" w:rsidP="00A32DEE">
            <w:pPr>
              <w:jc w:val="center"/>
              <w:rPr>
                <w:i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Template Addition Room (TA)</w:t>
            </w:r>
          </w:p>
          <w:p w14:paraId="581B60EA" w14:textId="77777777" w:rsidR="00A32DEE" w:rsidRDefault="00A32DEE" w:rsidP="009B32AC">
            <w:pPr>
              <w:jc w:val="center"/>
              <w:rPr>
                <w:i/>
              </w:rPr>
            </w:pPr>
          </w:p>
        </w:tc>
      </w:tr>
      <w:tr w:rsidR="00A32DEE" w14:paraId="405C61E3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1C61F07D" w14:textId="77777777" w:rsidR="00A32DEE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lastRenderedPageBreak/>
              <w:t>PCR Cabinets</w:t>
            </w:r>
          </w:p>
        </w:tc>
        <w:tc>
          <w:tcPr>
            <w:tcW w:w="2804" w:type="dxa"/>
          </w:tcPr>
          <w:p w14:paraId="7453AB79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7E7">
              <w:rPr>
                <w:rFonts w:ascii="Arial" w:hAnsi="Arial" w:cs="Arial"/>
                <w:sz w:val="20"/>
                <w:szCs w:val="20"/>
              </w:rPr>
              <w:t>419000003199</w:t>
            </w:r>
          </w:p>
        </w:tc>
        <w:tc>
          <w:tcPr>
            <w:tcW w:w="3124" w:type="dxa"/>
            <w:vMerge/>
            <w:vAlign w:val="center"/>
          </w:tcPr>
          <w:p w14:paraId="48E62669" w14:textId="77777777" w:rsidR="00A32DEE" w:rsidRDefault="00A32DEE" w:rsidP="009B32AC">
            <w:pPr>
              <w:jc w:val="center"/>
              <w:rPr>
                <w:i/>
              </w:rPr>
            </w:pPr>
          </w:p>
        </w:tc>
      </w:tr>
      <w:tr w:rsidR="00A32DEE" w14:paraId="3BE4C51A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33240FD7" w14:textId="77777777" w:rsidR="00A32DEE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color w:val="000000"/>
                <w:sz w:val="20"/>
                <w:szCs w:val="20"/>
              </w:rPr>
              <w:t>4°C Fridges</w:t>
            </w:r>
          </w:p>
        </w:tc>
        <w:tc>
          <w:tcPr>
            <w:tcW w:w="2804" w:type="dxa"/>
          </w:tcPr>
          <w:p w14:paraId="098084CC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985">
              <w:rPr>
                <w:rFonts w:ascii="Arial" w:hAnsi="Arial" w:cs="Arial"/>
                <w:sz w:val="20"/>
                <w:szCs w:val="20"/>
              </w:rPr>
              <w:t>410000006283</w:t>
            </w:r>
          </w:p>
        </w:tc>
        <w:tc>
          <w:tcPr>
            <w:tcW w:w="3124" w:type="dxa"/>
            <w:vMerge/>
            <w:vAlign w:val="center"/>
          </w:tcPr>
          <w:p w14:paraId="227349D9" w14:textId="77777777" w:rsidR="00A32DEE" w:rsidRDefault="00A32DEE" w:rsidP="009B32AC">
            <w:pPr>
              <w:jc w:val="center"/>
              <w:rPr>
                <w:i/>
              </w:rPr>
            </w:pPr>
          </w:p>
        </w:tc>
      </w:tr>
      <w:tr w:rsidR="00A32DEE" w14:paraId="78F52391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526A43EC" w14:textId="77777777" w:rsidR="00A32DEE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color w:val="000000"/>
                <w:sz w:val="20"/>
                <w:szCs w:val="20"/>
              </w:rPr>
              <w:t>-20°C Freezers</w:t>
            </w:r>
          </w:p>
        </w:tc>
        <w:tc>
          <w:tcPr>
            <w:tcW w:w="2804" w:type="dxa"/>
          </w:tcPr>
          <w:p w14:paraId="51BC8788" w14:textId="77777777" w:rsidR="00A32DEE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985">
              <w:rPr>
                <w:rFonts w:ascii="Arial" w:hAnsi="Arial" w:cs="Arial"/>
                <w:sz w:val="20"/>
                <w:szCs w:val="20"/>
              </w:rPr>
              <w:t>410000006284</w:t>
            </w:r>
          </w:p>
        </w:tc>
        <w:tc>
          <w:tcPr>
            <w:tcW w:w="3124" w:type="dxa"/>
            <w:vMerge/>
            <w:vAlign w:val="center"/>
          </w:tcPr>
          <w:p w14:paraId="48A83B3B" w14:textId="77777777" w:rsidR="00A32DEE" w:rsidRDefault="00A32DEE" w:rsidP="009B32AC">
            <w:pPr>
              <w:jc w:val="center"/>
              <w:rPr>
                <w:i/>
              </w:rPr>
            </w:pPr>
          </w:p>
        </w:tc>
      </w:tr>
      <w:tr w:rsidR="00A32DEE" w14:paraId="3C6489BC" w14:textId="77777777" w:rsidTr="00A32DEE">
        <w:trPr>
          <w:trHeight w:val="251"/>
          <w:jc w:val="center"/>
        </w:trPr>
        <w:tc>
          <w:tcPr>
            <w:tcW w:w="3443" w:type="dxa"/>
          </w:tcPr>
          <w:p w14:paraId="6F626969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Pipette - 1000 µL</w:t>
            </w:r>
          </w:p>
        </w:tc>
        <w:tc>
          <w:tcPr>
            <w:tcW w:w="2804" w:type="dxa"/>
            <w:vAlign w:val="bottom"/>
          </w:tcPr>
          <w:p w14:paraId="2D72C52D" w14:textId="77777777" w:rsidR="00A32DEE" w:rsidRPr="005667E7" w:rsidRDefault="00A32DEE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C006992352</w:t>
            </w:r>
          </w:p>
        </w:tc>
        <w:tc>
          <w:tcPr>
            <w:tcW w:w="3124" w:type="dxa"/>
            <w:vMerge/>
            <w:vAlign w:val="center"/>
          </w:tcPr>
          <w:p w14:paraId="270315B5" w14:textId="77777777" w:rsidR="00A32DEE" w:rsidRPr="00247960" w:rsidRDefault="00A32DEE" w:rsidP="009B32AC">
            <w:pPr>
              <w:jc w:val="center"/>
            </w:pPr>
          </w:p>
        </w:tc>
      </w:tr>
      <w:tr w:rsidR="00A32DEE" w14:paraId="744C62C4" w14:textId="77777777" w:rsidTr="00A32DEE">
        <w:trPr>
          <w:trHeight w:val="251"/>
          <w:jc w:val="center"/>
        </w:trPr>
        <w:tc>
          <w:tcPr>
            <w:tcW w:w="3443" w:type="dxa"/>
          </w:tcPr>
          <w:p w14:paraId="7804C7FC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Pipette - </w:t>
            </w:r>
            <w:proofErr w:type="gramStart"/>
            <w:r w:rsidRPr="000E5EF3">
              <w:rPr>
                <w:rFonts w:ascii="Arial" w:hAnsi="Arial" w:cs="Arial"/>
                <w:sz w:val="20"/>
                <w:szCs w:val="20"/>
              </w:rPr>
              <w:t>200  µ</w:t>
            </w:r>
            <w:proofErr w:type="gramEnd"/>
            <w:r w:rsidRPr="000E5E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04" w:type="dxa"/>
            <w:vAlign w:val="bottom"/>
          </w:tcPr>
          <w:p w14:paraId="6A7914D1" w14:textId="77777777" w:rsidR="00A32DEE" w:rsidRPr="00634F0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C006993052</w:t>
            </w:r>
          </w:p>
        </w:tc>
        <w:tc>
          <w:tcPr>
            <w:tcW w:w="3124" w:type="dxa"/>
            <w:vMerge/>
            <w:vAlign w:val="center"/>
          </w:tcPr>
          <w:p w14:paraId="422082F2" w14:textId="77777777" w:rsidR="00A32DEE" w:rsidRDefault="00A32DEE" w:rsidP="009B32AC">
            <w:pPr>
              <w:jc w:val="center"/>
              <w:rPr>
                <w:i/>
              </w:rPr>
            </w:pPr>
          </w:p>
        </w:tc>
      </w:tr>
      <w:tr w:rsidR="00A32DEE" w14:paraId="7738AF65" w14:textId="77777777" w:rsidTr="00A32DEE">
        <w:trPr>
          <w:trHeight w:val="239"/>
          <w:jc w:val="center"/>
        </w:trPr>
        <w:tc>
          <w:tcPr>
            <w:tcW w:w="3443" w:type="dxa"/>
          </w:tcPr>
          <w:p w14:paraId="3175E5C7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Pipette - </w:t>
            </w:r>
            <w:proofErr w:type="gramStart"/>
            <w:r w:rsidRPr="000E5EF3">
              <w:rPr>
                <w:rFonts w:ascii="Arial" w:hAnsi="Arial" w:cs="Arial"/>
                <w:sz w:val="20"/>
                <w:szCs w:val="20"/>
              </w:rPr>
              <w:t>20  µ</w:t>
            </w:r>
            <w:proofErr w:type="gramEnd"/>
            <w:r w:rsidRPr="000E5E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04" w:type="dxa"/>
            <w:vAlign w:val="bottom"/>
          </w:tcPr>
          <w:p w14:paraId="12FCBE6A" w14:textId="77777777" w:rsidR="00A32DEE" w:rsidRPr="000E5EF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OZ00190</w:t>
            </w:r>
          </w:p>
        </w:tc>
        <w:tc>
          <w:tcPr>
            <w:tcW w:w="3124" w:type="dxa"/>
            <w:vMerge/>
            <w:vAlign w:val="center"/>
          </w:tcPr>
          <w:p w14:paraId="0521A80D" w14:textId="77777777" w:rsidR="00A32DEE" w:rsidRDefault="00A32DEE" w:rsidP="009B32AC">
            <w:pPr>
              <w:jc w:val="center"/>
              <w:rPr>
                <w:i/>
              </w:rPr>
            </w:pPr>
          </w:p>
        </w:tc>
      </w:tr>
      <w:tr w:rsidR="00A32DEE" w14:paraId="322B5505" w14:textId="77777777" w:rsidTr="00A32DEE">
        <w:trPr>
          <w:trHeight w:val="251"/>
          <w:jc w:val="center"/>
        </w:trPr>
        <w:tc>
          <w:tcPr>
            <w:tcW w:w="3443" w:type="dxa"/>
          </w:tcPr>
          <w:p w14:paraId="54ADAA21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Pipette - </w:t>
            </w:r>
            <w:proofErr w:type="gramStart"/>
            <w:r w:rsidRPr="000E5EF3">
              <w:rPr>
                <w:rFonts w:ascii="Arial" w:hAnsi="Arial" w:cs="Arial"/>
                <w:sz w:val="20"/>
                <w:szCs w:val="20"/>
              </w:rPr>
              <w:t>10  µ</w:t>
            </w:r>
            <w:proofErr w:type="gramEnd"/>
            <w:r w:rsidRPr="000E5E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04" w:type="dxa"/>
            <w:vAlign w:val="bottom"/>
          </w:tcPr>
          <w:p w14:paraId="25649852" w14:textId="77777777" w:rsidR="00A32DEE" w:rsidRPr="000E5EF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C006992852</w:t>
            </w:r>
          </w:p>
        </w:tc>
        <w:tc>
          <w:tcPr>
            <w:tcW w:w="3124" w:type="dxa"/>
            <w:vMerge/>
            <w:vAlign w:val="center"/>
          </w:tcPr>
          <w:p w14:paraId="1F343D96" w14:textId="77777777" w:rsidR="00A32DEE" w:rsidRPr="000E5EF3" w:rsidRDefault="00A32DEE" w:rsidP="009B32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DEE" w14:paraId="745E3792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43697D21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E5EF3">
              <w:rPr>
                <w:rFonts w:ascii="Arial" w:hAnsi="Arial" w:cs="Arial"/>
                <w:sz w:val="20"/>
                <w:szCs w:val="20"/>
              </w:rPr>
              <w:t>Picofuge</w:t>
            </w:r>
            <w:proofErr w:type="spellEnd"/>
          </w:p>
        </w:tc>
        <w:tc>
          <w:tcPr>
            <w:tcW w:w="2804" w:type="dxa"/>
          </w:tcPr>
          <w:p w14:paraId="40F22C70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124" w:type="dxa"/>
            <w:vMerge w:val="restart"/>
            <w:vAlign w:val="center"/>
          </w:tcPr>
          <w:p w14:paraId="259F892D" w14:textId="77777777" w:rsidR="00A32DEE" w:rsidRPr="000E5EF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Master Mix Room</w:t>
            </w:r>
          </w:p>
        </w:tc>
      </w:tr>
      <w:tr w:rsidR="00A32DEE" w14:paraId="57765FA6" w14:textId="77777777" w:rsidTr="00A32DEE">
        <w:trPr>
          <w:trHeight w:val="251"/>
          <w:jc w:val="center"/>
        </w:trPr>
        <w:tc>
          <w:tcPr>
            <w:tcW w:w="3443" w:type="dxa"/>
            <w:vAlign w:val="center"/>
          </w:tcPr>
          <w:p w14:paraId="5D86CD08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PCR Cabinets</w:t>
            </w:r>
          </w:p>
        </w:tc>
        <w:tc>
          <w:tcPr>
            <w:tcW w:w="2804" w:type="dxa"/>
          </w:tcPr>
          <w:p w14:paraId="17748274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7E7">
              <w:rPr>
                <w:rFonts w:ascii="Arial" w:hAnsi="Arial" w:cs="Arial"/>
                <w:sz w:val="20"/>
                <w:szCs w:val="20"/>
              </w:rPr>
              <w:t>419000002856</w:t>
            </w:r>
          </w:p>
        </w:tc>
        <w:tc>
          <w:tcPr>
            <w:tcW w:w="3124" w:type="dxa"/>
            <w:vMerge/>
            <w:vAlign w:val="center"/>
          </w:tcPr>
          <w:p w14:paraId="6BBD47BF" w14:textId="77777777" w:rsidR="00A32DEE" w:rsidRPr="000E5EF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DEE" w14:paraId="2ED5914E" w14:textId="77777777" w:rsidTr="00A32DEE">
        <w:trPr>
          <w:trHeight w:val="294"/>
          <w:jc w:val="center"/>
        </w:trPr>
        <w:tc>
          <w:tcPr>
            <w:tcW w:w="3443" w:type="dxa"/>
            <w:vAlign w:val="center"/>
          </w:tcPr>
          <w:p w14:paraId="7340477B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F3">
              <w:rPr>
                <w:rFonts w:ascii="Arial" w:hAnsi="Arial" w:cs="Arial"/>
                <w:color w:val="000000"/>
                <w:sz w:val="20"/>
                <w:szCs w:val="20"/>
              </w:rPr>
              <w:t>4°C Fridges</w:t>
            </w:r>
          </w:p>
        </w:tc>
        <w:tc>
          <w:tcPr>
            <w:tcW w:w="2804" w:type="dxa"/>
          </w:tcPr>
          <w:p w14:paraId="04033445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985">
              <w:rPr>
                <w:rFonts w:ascii="Arial" w:hAnsi="Arial" w:cs="Arial"/>
                <w:sz w:val="20"/>
                <w:szCs w:val="20"/>
              </w:rPr>
              <w:t>410000006285</w:t>
            </w:r>
          </w:p>
        </w:tc>
        <w:tc>
          <w:tcPr>
            <w:tcW w:w="3124" w:type="dxa"/>
            <w:vMerge/>
            <w:vAlign w:val="center"/>
          </w:tcPr>
          <w:p w14:paraId="09F8F4D7" w14:textId="77777777" w:rsidR="00A32DEE" w:rsidRPr="000E5EF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DEE" w14:paraId="1706D3D5" w14:textId="77777777" w:rsidTr="00A32DEE">
        <w:trPr>
          <w:trHeight w:val="283"/>
          <w:jc w:val="center"/>
        </w:trPr>
        <w:tc>
          <w:tcPr>
            <w:tcW w:w="3443" w:type="dxa"/>
            <w:vAlign w:val="center"/>
          </w:tcPr>
          <w:p w14:paraId="523435D3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F3">
              <w:rPr>
                <w:rFonts w:ascii="Arial" w:hAnsi="Arial" w:cs="Arial"/>
                <w:color w:val="000000"/>
                <w:sz w:val="20"/>
                <w:szCs w:val="20"/>
              </w:rPr>
              <w:t>-20°C Freezers</w:t>
            </w:r>
          </w:p>
        </w:tc>
        <w:tc>
          <w:tcPr>
            <w:tcW w:w="2804" w:type="dxa"/>
          </w:tcPr>
          <w:p w14:paraId="3801CD59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985">
              <w:rPr>
                <w:rFonts w:ascii="Arial" w:hAnsi="Arial" w:cs="Arial"/>
                <w:sz w:val="20"/>
                <w:szCs w:val="20"/>
              </w:rPr>
              <w:t>410000025985</w:t>
            </w:r>
          </w:p>
        </w:tc>
        <w:tc>
          <w:tcPr>
            <w:tcW w:w="3124" w:type="dxa"/>
            <w:vMerge/>
            <w:vAlign w:val="center"/>
          </w:tcPr>
          <w:p w14:paraId="382FA62D" w14:textId="77777777" w:rsidR="00A32DEE" w:rsidRDefault="00A32DEE" w:rsidP="009B32AC">
            <w:pPr>
              <w:jc w:val="center"/>
              <w:rPr>
                <w:i/>
              </w:rPr>
            </w:pPr>
          </w:p>
        </w:tc>
      </w:tr>
      <w:tr w:rsidR="00A32DEE" w14:paraId="39A56E7B" w14:textId="77777777" w:rsidTr="00A32DEE">
        <w:trPr>
          <w:trHeight w:val="294"/>
          <w:jc w:val="center"/>
        </w:trPr>
        <w:tc>
          <w:tcPr>
            <w:tcW w:w="3443" w:type="dxa"/>
          </w:tcPr>
          <w:p w14:paraId="7BF950CA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>Pipette - 1000 µL</w:t>
            </w:r>
          </w:p>
        </w:tc>
        <w:tc>
          <w:tcPr>
            <w:tcW w:w="2804" w:type="dxa"/>
            <w:vAlign w:val="bottom"/>
          </w:tcPr>
          <w:p w14:paraId="269D615A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KJ09437</w:t>
            </w:r>
          </w:p>
        </w:tc>
        <w:tc>
          <w:tcPr>
            <w:tcW w:w="3124" w:type="dxa"/>
            <w:vMerge/>
          </w:tcPr>
          <w:p w14:paraId="7EAC78DB" w14:textId="77777777" w:rsidR="00A32DEE" w:rsidRDefault="00A32DEE" w:rsidP="009B32AC">
            <w:pPr>
              <w:jc w:val="center"/>
              <w:rPr>
                <w:i/>
              </w:rPr>
            </w:pPr>
          </w:p>
        </w:tc>
      </w:tr>
      <w:tr w:rsidR="00A32DEE" w14:paraId="47FABC8D" w14:textId="77777777" w:rsidTr="00A32DEE">
        <w:trPr>
          <w:trHeight w:val="283"/>
          <w:jc w:val="center"/>
        </w:trPr>
        <w:tc>
          <w:tcPr>
            <w:tcW w:w="3443" w:type="dxa"/>
          </w:tcPr>
          <w:p w14:paraId="1A8C4784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Pipette - </w:t>
            </w:r>
            <w:proofErr w:type="gramStart"/>
            <w:r w:rsidRPr="000E5EF3">
              <w:rPr>
                <w:rFonts w:ascii="Arial" w:hAnsi="Arial" w:cs="Arial"/>
                <w:sz w:val="20"/>
                <w:szCs w:val="20"/>
              </w:rPr>
              <w:t>200  µ</w:t>
            </w:r>
            <w:proofErr w:type="gramEnd"/>
            <w:r w:rsidRPr="000E5E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04" w:type="dxa"/>
          </w:tcPr>
          <w:p w14:paraId="12A05CD6" w14:textId="77777777" w:rsidR="00A32DEE" w:rsidRPr="000E5EF3" w:rsidRDefault="00A32DEE" w:rsidP="009B32A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C006993455</w:t>
            </w:r>
          </w:p>
        </w:tc>
        <w:tc>
          <w:tcPr>
            <w:tcW w:w="3124" w:type="dxa"/>
            <w:vMerge/>
          </w:tcPr>
          <w:p w14:paraId="2D1634F7" w14:textId="77777777" w:rsidR="00A32DEE" w:rsidRDefault="00A32DEE" w:rsidP="009B32AC">
            <w:pPr>
              <w:jc w:val="center"/>
              <w:rPr>
                <w:i/>
              </w:rPr>
            </w:pPr>
          </w:p>
        </w:tc>
      </w:tr>
      <w:tr w:rsidR="00A32DEE" w14:paraId="371B76EA" w14:textId="77777777" w:rsidTr="00A32DEE">
        <w:trPr>
          <w:trHeight w:val="251"/>
          <w:jc w:val="center"/>
        </w:trPr>
        <w:tc>
          <w:tcPr>
            <w:tcW w:w="3443" w:type="dxa"/>
          </w:tcPr>
          <w:p w14:paraId="7920385F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Pipette - </w:t>
            </w:r>
            <w:proofErr w:type="gramStart"/>
            <w:r w:rsidRPr="000E5EF3">
              <w:rPr>
                <w:rFonts w:ascii="Arial" w:hAnsi="Arial" w:cs="Arial"/>
                <w:sz w:val="20"/>
                <w:szCs w:val="20"/>
              </w:rPr>
              <w:t>20  µ</w:t>
            </w:r>
            <w:proofErr w:type="gramEnd"/>
            <w:r w:rsidRPr="000E5E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04" w:type="dxa"/>
            <w:vAlign w:val="bottom"/>
          </w:tcPr>
          <w:p w14:paraId="641F9BD5" w14:textId="77777777" w:rsidR="00A32DEE" w:rsidRPr="000E5EF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HH93920</w:t>
            </w:r>
          </w:p>
        </w:tc>
        <w:tc>
          <w:tcPr>
            <w:tcW w:w="3124" w:type="dxa"/>
            <w:vMerge/>
          </w:tcPr>
          <w:p w14:paraId="2BAA1605" w14:textId="77777777" w:rsidR="00A32DEE" w:rsidRPr="000E5EF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DEE" w14:paraId="7050129A" w14:textId="77777777" w:rsidTr="00A32DEE">
        <w:trPr>
          <w:trHeight w:val="251"/>
          <w:jc w:val="center"/>
        </w:trPr>
        <w:tc>
          <w:tcPr>
            <w:tcW w:w="3443" w:type="dxa"/>
          </w:tcPr>
          <w:p w14:paraId="33ADB238" w14:textId="77777777" w:rsidR="00A32DEE" w:rsidRPr="000E5EF3" w:rsidRDefault="00A32DEE" w:rsidP="009B32AC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5EF3">
              <w:rPr>
                <w:rFonts w:ascii="Arial" w:hAnsi="Arial" w:cs="Arial"/>
                <w:sz w:val="20"/>
                <w:szCs w:val="20"/>
              </w:rPr>
              <w:t xml:space="preserve">Pipette - </w:t>
            </w:r>
            <w:proofErr w:type="gramStart"/>
            <w:r w:rsidRPr="000E5EF3">
              <w:rPr>
                <w:rFonts w:ascii="Arial" w:hAnsi="Arial" w:cs="Arial"/>
                <w:sz w:val="20"/>
                <w:szCs w:val="20"/>
              </w:rPr>
              <w:t>10  µ</w:t>
            </w:r>
            <w:proofErr w:type="gramEnd"/>
            <w:r w:rsidRPr="000E5E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04" w:type="dxa"/>
            <w:vAlign w:val="bottom"/>
          </w:tcPr>
          <w:p w14:paraId="299AE590" w14:textId="77777777" w:rsidR="00A32DEE" w:rsidRPr="000E5EF3" w:rsidRDefault="00A32DEE" w:rsidP="009B3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KJ08190</w:t>
            </w:r>
          </w:p>
        </w:tc>
        <w:tc>
          <w:tcPr>
            <w:tcW w:w="3124" w:type="dxa"/>
            <w:vMerge/>
          </w:tcPr>
          <w:p w14:paraId="36658946" w14:textId="77777777" w:rsidR="00A32DEE" w:rsidRPr="000E5EF3" w:rsidRDefault="00A32DEE" w:rsidP="009B32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E6856C" w14:textId="77777777" w:rsidR="00D40B42" w:rsidRDefault="00D40B42" w:rsidP="00D40B42">
      <w:pPr>
        <w:ind w:left="720"/>
        <w:rPr>
          <w:rFonts w:cstheme="minorHAnsi"/>
          <w:b/>
          <w:sz w:val="24"/>
          <w:szCs w:val="24"/>
        </w:rPr>
      </w:pPr>
    </w:p>
    <w:p w14:paraId="0899543C" w14:textId="77777777" w:rsidR="00A32DEE" w:rsidRPr="00D40B42" w:rsidRDefault="00A32DEE" w:rsidP="00D40B42">
      <w:pPr>
        <w:ind w:left="720"/>
        <w:rPr>
          <w:rFonts w:cstheme="minorHAnsi"/>
          <w:b/>
          <w:sz w:val="24"/>
          <w:szCs w:val="24"/>
        </w:rPr>
      </w:pPr>
    </w:p>
    <w:p w14:paraId="7D4126A8" w14:textId="3BADC9D4" w:rsidR="00A32DEE" w:rsidRDefault="00A32DEE" w:rsidP="00795430">
      <w:pPr>
        <w:pStyle w:val="Heading2"/>
        <w:numPr>
          <w:ilvl w:val="1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8" w:name="_Toc134623910"/>
      <w:r>
        <w:rPr>
          <w:rFonts w:asciiTheme="minorHAnsi" w:hAnsiTheme="minorHAnsi" w:cstheme="minorHAnsi"/>
          <w:color w:val="auto"/>
          <w:sz w:val="24"/>
          <w:szCs w:val="24"/>
        </w:rPr>
        <w:t>CONSUMABLES</w:t>
      </w:r>
      <w:bookmarkEnd w:id="8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8D19B31" w14:textId="77777777" w:rsidR="00CD5635" w:rsidRDefault="00CD5635" w:rsidP="00CD5635">
      <w:pPr>
        <w:pStyle w:val="ListParagraph"/>
        <w:spacing w:after="0"/>
        <w:ind w:firstLine="720"/>
        <w:jc w:val="both"/>
      </w:pPr>
      <w:r w:rsidRPr="00A34616">
        <w:t xml:space="preserve">The following </w:t>
      </w:r>
      <w:r>
        <w:t>T</w:t>
      </w:r>
      <w:r w:rsidRPr="00A34616">
        <w:t xml:space="preserve">able </w:t>
      </w:r>
      <w:r>
        <w:t xml:space="preserve">2 </w:t>
      </w:r>
      <w:r w:rsidRPr="00A34616">
        <w:t xml:space="preserve">below documents the </w:t>
      </w:r>
      <w:r>
        <w:t>consumables</w:t>
      </w:r>
      <w:r w:rsidRPr="00A34616">
        <w:t xml:space="preserve"> that will be </w:t>
      </w:r>
      <w:r>
        <w:t>required</w:t>
      </w:r>
      <w:r w:rsidRPr="00A34616">
        <w:t xml:space="preserve"> for</w:t>
      </w:r>
      <w:r>
        <w:t xml:space="preserve"> the </w:t>
      </w:r>
      <w:r w:rsidRPr="00A34616">
        <w:t>experimental runs.</w:t>
      </w:r>
      <w:r>
        <w:br/>
      </w:r>
    </w:p>
    <w:p w14:paraId="15249E17" w14:textId="1AF780F3" w:rsidR="00CD5635" w:rsidRPr="00CD5635" w:rsidRDefault="00CD5635" w:rsidP="00CD5635">
      <w:pPr>
        <w:pStyle w:val="ListParagraph"/>
        <w:spacing w:after="0"/>
        <w:jc w:val="center"/>
      </w:pPr>
      <w:r>
        <w:t>Table 2: List of consumables</w:t>
      </w:r>
    </w:p>
    <w:tbl>
      <w:tblPr>
        <w:tblStyle w:val="TableGrid"/>
        <w:tblW w:w="0" w:type="auto"/>
        <w:tblInd w:w="607" w:type="dxa"/>
        <w:tblLayout w:type="fixed"/>
        <w:tblLook w:val="04A0" w:firstRow="1" w:lastRow="0" w:firstColumn="1" w:lastColumn="0" w:noHBand="0" w:noVBand="1"/>
      </w:tblPr>
      <w:tblGrid>
        <w:gridCol w:w="4050"/>
        <w:gridCol w:w="1434"/>
        <w:gridCol w:w="1992"/>
        <w:gridCol w:w="1992"/>
      </w:tblGrid>
      <w:tr w:rsidR="00A32DEE" w:rsidRPr="00897AB8" w14:paraId="7A37691C" w14:textId="77777777" w:rsidTr="00897AB8">
        <w:trPr>
          <w:trHeight w:val="397"/>
        </w:trPr>
        <w:tc>
          <w:tcPr>
            <w:tcW w:w="4050" w:type="dxa"/>
            <w:shd w:val="clear" w:color="auto" w:fill="BFBFBF" w:themeFill="background1" w:themeFillShade="BF"/>
            <w:vAlign w:val="center"/>
          </w:tcPr>
          <w:p w14:paraId="47750952" w14:textId="77777777" w:rsidR="00A32DEE" w:rsidRPr="00897AB8" w:rsidRDefault="00A32DEE" w:rsidP="009B32AC">
            <w:pPr>
              <w:jc w:val="center"/>
              <w:rPr>
                <w:rFonts w:cstheme="minorHAnsi"/>
                <w:b/>
              </w:rPr>
            </w:pPr>
            <w:r w:rsidRPr="00897AB8">
              <w:rPr>
                <w:rFonts w:cstheme="minorHAnsi"/>
                <w:b/>
              </w:rPr>
              <w:t xml:space="preserve">Consumable </w:t>
            </w: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14:paraId="6FF3663A" w14:textId="77777777" w:rsidR="00A32DEE" w:rsidRPr="00897AB8" w:rsidRDefault="00A32DEE" w:rsidP="009B32AC">
            <w:pPr>
              <w:jc w:val="center"/>
              <w:rPr>
                <w:rFonts w:cstheme="minorHAnsi"/>
                <w:b/>
              </w:rPr>
            </w:pPr>
            <w:r w:rsidRPr="00897AB8">
              <w:rPr>
                <w:rFonts w:cstheme="minorHAnsi"/>
                <w:b/>
              </w:rPr>
              <w:t>Supplier</w:t>
            </w:r>
          </w:p>
        </w:tc>
        <w:tc>
          <w:tcPr>
            <w:tcW w:w="1992" w:type="dxa"/>
            <w:shd w:val="clear" w:color="auto" w:fill="BFBFBF" w:themeFill="background1" w:themeFillShade="BF"/>
            <w:vAlign w:val="center"/>
          </w:tcPr>
          <w:p w14:paraId="67A5BE4C" w14:textId="77777777" w:rsidR="00A32DEE" w:rsidRPr="00897AB8" w:rsidRDefault="00AA051D" w:rsidP="00AA051D">
            <w:pPr>
              <w:jc w:val="center"/>
              <w:rPr>
                <w:rFonts w:cstheme="minorHAnsi"/>
                <w:b/>
              </w:rPr>
            </w:pPr>
            <w:r w:rsidRPr="00897AB8">
              <w:rPr>
                <w:rFonts w:cstheme="minorHAnsi"/>
                <w:b/>
              </w:rPr>
              <w:t>Catalog No.</w:t>
            </w:r>
          </w:p>
        </w:tc>
        <w:tc>
          <w:tcPr>
            <w:tcW w:w="1992" w:type="dxa"/>
            <w:shd w:val="clear" w:color="auto" w:fill="BFBFBF" w:themeFill="background1" w:themeFillShade="BF"/>
            <w:vAlign w:val="center"/>
          </w:tcPr>
          <w:p w14:paraId="5C8253EE" w14:textId="77777777" w:rsidR="00A32DEE" w:rsidRPr="00897AB8" w:rsidRDefault="00A32DEE" w:rsidP="009B32AC">
            <w:pPr>
              <w:jc w:val="center"/>
              <w:rPr>
                <w:rFonts w:cstheme="minorHAnsi"/>
                <w:b/>
              </w:rPr>
            </w:pPr>
            <w:r w:rsidRPr="00897AB8">
              <w:rPr>
                <w:rFonts w:cstheme="minorHAnsi"/>
                <w:b/>
              </w:rPr>
              <w:t>Date of Expiry</w:t>
            </w:r>
          </w:p>
          <w:p w14:paraId="0EDAC800" w14:textId="77777777" w:rsidR="00A32DEE" w:rsidRPr="00897AB8" w:rsidRDefault="00A32DEE" w:rsidP="009B32AC">
            <w:pPr>
              <w:jc w:val="center"/>
              <w:rPr>
                <w:rFonts w:cstheme="minorHAnsi"/>
                <w:b/>
              </w:rPr>
            </w:pPr>
            <w:r w:rsidRPr="00897AB8">
              <w:rPr>
                <w:rFonts w:cstheme="minorHAnsi"/>
                <w:b/>
              </w:rPr>
              <w:t>/Manufacture</w:t>
            </w:r>
          </w:p>
        </w:tc>
      </w:tr>
      <w:tr w:rsidR="00A32DEE" w:rsidRPr="00897AB8" w14:paraId="4968CDFF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3AC85175" w14:textId="77777777" w:rsidR="00A32DEE" w:rsidRPr="00897AB8" w:rsidRDefault="00A32DEE" w:rsidP="00A32DEE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  <w:r w:rsidRPr="00897AB8">
              <w:rPr>
                <w:rFonts w:cstheme="minorHAnsi"/>
                <w:sz w:val="20"/>
                <w:szCs w:val="20"/>
              </w:rPr>
              <w:t>Pipette Tips - 1000 µL</w:t>
            </w:r>
          </w:p>
        </w:tc>
        <w:tc>
          <w:tcPr>
            <w:tcW w:w="1434" w:type="dxa"/>
            <w:vAlign w:val="center"/>
          </w:tcPr>
          <w:p w14:paraId="31E9B9C4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proofErr w:type="spellStart"/>
            <w:r w:rsidRPr="00897AB8">
              <w:rPr>
                <w:rFonts w:cstheme="minorHAnsi"/>
              </w:rPr>
              <w:t>Axygen</w:t>
            </w:r>
            <w:proofErr w:type="spellEnd"/>
            <w:r w:rsidRPr="00897AB8">
              <w:rPr>
                <w:rFonts w:cstheme="minorHAnsi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14:paraId="6E8859E2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TF-1000-L-R-S</w:t>
            </w:r>
          </w:p>
        </w:tc>
        <w:tc>
          <w:tcPr>
            <w:tcW w:w="1992" w:type="dxa"/>
            <w:vAlign w:val="center"/>
          </w:tcPr>
          <w:p w14:paraId="7FED3074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3D24FF45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54B39337" w14:textId="77777777" w:rsidR="00A32DEE" w:rsidRPr="00897AB8" w:rsidRDefault="0001740F" w:rsidP="0001740F">
            <w:pPr>
              <w:ind w:right="172"/>
              <w:rPr>
                <w:rFonts w:cstheme="minorHAnsi"/>
                <w:sz w:val="20"/>
                <w:szCs w:val="20"/>
              </w:rPr>
            </w:pPr>
            <w:r w:rsidRPr="00897AB8">
              <w:rPr>
                <w:rFonts w:cstheme="minorHAnsi"/>
                <w:sz w:val="20"/>
                <w:szCs w:val="20"/>
              </w:rPr>
              <w:t>Pipette Tips - 200 µL</w:t>
            </w:r>
          </w:p>
        </w:tc>
        <w:tc>
          <w:tcPr>
            <w:tcW w:w="1434" w:type="dxa"/>
            <w:vAlign w:val="center"/>
          </w:tcPr>
          <w:p w14:paraId="08238E2F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proofErr w:type="spellStart"/>
            <w:r w:rsidRPr="00897AB8">
              <w:rPr>
                <w:rFonts w:cstheme="minorHAnsi"/>
              </w:rPr>
              <w:t>Axygen</w:t>
            </w:r>
            <w:proofErr w:type="spellEnd"/>
          </w:p>
        </w:tc>
        <w:tc>
          <w:tcPr>
            <w:tcW w:w="1992" w:type="dxa"/>
            <w:vAlign w:val="center"/>
          </w:tcPr>
          <w:p w14:paraId="57125573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TF-200-L-R-S</w:t>
            </w:r>
          </w:p>
        </w:tc>
        <w:tc>
          <w:tcPr>
            <w:tcW w:w="1992" w:type="dxa"/>
            <w:vAlign w:val="center"/>
          </w:tcPr>
          <w:p w14:paraId="7564F557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0D68724B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4F61CCDD" w14:textId="77777777" w:rsidR="00A32DEE" w:rsidRPr="00897AB8" w:rsidRDefault="00A32DEE" w:rsidP="009B32AC">
            <w:pPr>
              <w:ind w:right="172"/>
              <w:rPr>
                <w:rFonts w:cstheme="minorHAnsi"/>
                <w:sz w:val="20"/>
                <w:szCs w:val="20"/>
              </w:rPr>
            </w:pPr>
            <w:r w:rsidRPr="00897AB8">
              <w:rPr>
                <w:rFonts w:cstheme="minorHAnsi"/>
                <w:sz w:val="20"/>
                <w:szCs w:val="20"/>
              </w:rPr>
              <w:t>Pipette Tips - 20 µL</w:t>
            </w:r>
          </w:p>
        </w:tc>
        <w:tc>
          <w:tcPr>
            <w:tcW w:w="1434" w:type="dxa"/>
            <w:vAlign w:val="center"/>
          </w:tcPr>
          <w:p w14:paraId="75FD091B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proofErr w:type="spellStart"/>
            <w:r w:rsidRPr="00897AB8">
              <w:rPr>
                <w:rFonts w:cstheme="minorHAnsi"/>
              </w:rPr>
              <w:t>Axygen</w:t>
            </w:r>
            <w:proofErr w:type="spellEnd"/>
          </w:p>
        </w:tc>
        <w:tc>
          <w:tcPr>
            <w:tcW w:w="1992" w:type="dxa"/>
            <w:vAlign w:val="center"/>
          </w:tcPr>
          <w:p w14:paraId="07535450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TF-20-L-R-S</w:t>
            </w:r>
          </w:p>
        </w:tc>
        <w:tc>
          <w:tcPr>
            <w:tcW w:w="1992" w:type="dxa"/>
            <w:vAlign w:val="center"/>
          </w:tcPr>
          <w:p w14:paraId="22D62C26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080C386D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7AF55B78" w14:textId="77777777" w:rsidR="00A32DEE" w:rsidRPr="00897AB8" w:rsidRDefault="00A32DEE" w:rsidP="009B32AC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  <w:r w:rsidRPr="00897AB8">
              <w:rPr>
                <w:rFonts w:cstheme="minorHAnsi"/>
                <w:sz w:val="20"/>
                <w:szCs w:val="20"/>
              </w:rPr>
              <w:t>Pipette Tips - 10 µL</w:t>
            </w:r>
          </w:p>
        </w:tc>
        <w:tc>
          <w:tcPr>
            <w:tcW w:w="1434" w:type="dxa"/>
            <w:vAlign w:val="center"/>
          </w:tcPr>
          <w:p w14:paraId="31C2FB96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proofErr w:type="spellStart"/>
            <w:r w:rsidRPr="00897AB8">
              <w:rPr>
                <w:rFonts w:cstheme="minorHAnsi"/>
              </w:rPr>
              <w:t>Axygen</w:t>
            </w:r>
            <w:proofErr w:type="spellEnd"/>
          </w:p>
        </w:tc>
        <w:tc>
          <w:tcPr>
            <w:tcW w:w="1992" w:type="dxa"/>
            <w:vAlign w:val="center"/>
          </w:tcPr>
          <w:p w14:paraId="203A8009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TF-300-L-R-S</w:t>
            </w:r>
          </w:p>
        </w:tc>
        <w:tc>
          <w:tcPr>
            <w:tcW w:w="1992" w:type="dxa"/>
            <w:vAlign w:val="center"/>
          </w:tcPr>
          <w:p w14:paraId="7F4EAB3D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74B34D21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57DD6B6A" w14:textId="77777777" w:rsidR="00A32DEE" w:rsidRPr="00897AB8" w:rsidRDefault="00A32DEE" w:rsidP="009B32AC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  <w:r w:rsidRPr="00897AB8">
              <w:rPr>
                <w:rFonts w:cstheme="minorHAnsi"/>
                <w:sz w:val="20"/>
                <w:szCs w:val="20"/>
              </w:rPr>
              <w:t xml:space="preserve">Microtubes, 1.5 mL </w:t>
            </w:r>
          </w:p>
        </w:tc>
        <w:tc>
          <w:tcPr>
            <w:tcW w:w="1434" w:type="dxa"/>
            <w:vAlign w:val="center"/>
          </w:tcPr>
          <w:p w14:paraId="646E95BA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Eppendorf</w:t>
            </w:r>
          </w:p>
        </w:tc>
        <w:tc>
          <w:tcPr>
            <w:tcW w:w="1992" w:type="dxa"/>
            <w:vAlign w:val="center"/>
          </w:tcPr>
          <w:p w14:paraId="0172E0B5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EPPE0030108.051</w:t>
            </w:r>
          </w:p>
        </w:tc>
        <w:tc>
          <w:tcPr>
            <w:tcW w:w="1992" w:type="dxa"/>
            <w:vAlign w:val="center"/>
          </w:tcPr>
          <w:p w14:paraId="2F2334F4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4B7E87CD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1DA2E430" w14:textId="77777777" w:rsidR="00A32DEE" w:rsidRPr="00897AB8" w:rsidRDefault="00A32DEE" w:rsidP="009B32AC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897AB8">
              <w:rPr>
                <w:rFonts w:cstheme="minorHAnsi"/>
                <w:sz w:val="20"/>
                <w:szCs w:val="20"/>
              </w:rPr>
              <w:t>Microtubes,  5</w:t>
            </w:r>
            <w:proofErr w:type="gramEnd"/>
            <w:r w:rsidRPr="00897AB8">
              <w:rPr>
                <w:rFonts w:cstheme="minorHAnsi"/>
                <w:sz w:val="20"/>
                <w:szCs w:val="20"/>
              </w:rPr>
              <w:t xml:space="preserve"> mL</w:t>
            </w:r>
          </w:p>
        </w:tc>
        <w:tc>
          <w:tcPr>
            <w:tcW w:w="1434" w:type="dxa"/>
            <w:vAlign w:val="center"/>
          </w:tcPr>
          <w:p w14:paraId="0D18C49B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Eppendorf</w:t>
            </w:r>
          </w:p>
        </w:tc>
        <w:tc>
          <w:tcPr>
            <w:tcW w:w="1992" w:type="dxa"/>
            <w:vAlign w:val="center"/>
          </w:tcPr>
          <w:p w14:paraId="0A3B2682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EPPE0030108.310</w:t>
            </w:r>
          </w:p>
        </w:tc>
        <w:tc>
          <w:tcPr>
            <w:tcW w:w="1992" w:type="dxa"/>
            <w:vAlign w:val="center"/>
          </w:tcPr>
          <w:p w14:paraId="1A41058C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7E92880C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502CA94D" w14:textId="77777777" w:rsidR="00A32DEE" w:rsidRPr="00897AB8" w:rsidRDefault="00A32DEE" w:rsidP="009B32AC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  <w:r w:rsidRPr="00897AB8">
              <w:rPr>
                <w:rFonts w:cstheme="minorHAnsi"/>
                <w:sz w:val="20"/>
                <w:szCs w:val="20"/>
              </w:rPr>
              <w:t>Hard-Shell 96-Well PCR Plates, Low Profile, Thin Wall, Skirted, Clear</w:t>
            </w:r>
          </w:p>
        </w:tc>
        <w:tc>
          <w:tcPr>
            <w:tcW w:w="1434" w:type="dxa"/>
            <w:vAlign w:val="center"/>
          </w:tcPr>
          <w:p w14:paraId="5C67C30A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Bio-Rad</w:t>
            </w:r>
          </w:p>
        </w:tc>
        <w:tc>
          <w:tcPr>
            <w:tcW w:w="1992" w:type="dxa"/>
            <w:vAlign w:val="center"/>
          </w:tcPr>
          <w:p w14:paraId="13B24F32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HSP9601</w:t>
            </w:r>
          </w:p>
        </w:tc>
        <w:tc>
          <w:tcPr>
            <w:tcW w:w="1992" w:type="dxa"/>
            <w:vAlign w:val="center"/>
          </w:tcPr>
          <w:p w14:paraId="3A94EE9B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4FB71135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567A2919" w14:textId="77777777" w:rsidR="00A32DEE" w:rsidRPr="00897AB8" w:rsidRDefault="00A32DEE" w:rsidP="009B32AC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97AB8">
              <w:rPr>
                <w:rFonts w:cstheme="minorHAnsi"/>
                <w:sz w:val="20"/>
                <w:szCs w:val="20"/>
              </w:rPr>
              <w:t>Microseal</w:t>
            </w:r>
            <w:proofErr w:type="spellEnd"/>
            <w:r w:rsidRPr="00897AB8">
              <w:rPr>
                <w:rFonts w:cstheme="minorHAnsi"/>
                <w:sz w:val="20"/>
                <w:szCs w:val="20"/>
              </w:rPr>
              <w:t xml:space="preserve"> 'B' seal; Seal</w:t>
            </w:r>
          </w:p>
        </w:tc>
        <w:tc>
          <w:tcPr>
            <w:tcW w:w="1434" w:type="dxa"/>
            <w:vAlign w:val="center"/>
          </w:tcPr>
          <w:p w14:paraId="27877DEC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Bio-Rad</w:t>
            </w:r>
          </w:p>
        </w:tc>
        <w:tc>
          <w:tcPr>
            <w:tcW w:w="1992" w:type="dxa"/>
            <w:vAlign w:val="center"/>
          </w:tcPr>
          <w:p w14:paraId="13F69869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MSB1001</w:t>
            </w:r>
          </w:p>
        </w:tc>
        <w:tc>
          <w:tcPr>
            <w:tcW w:w="1992" w:type="dxa"/>
            <w:vAlign w:val="center"/>
          </w:tcPr>
          <w:p w14:paraId="7641A72B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778EF5B7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3D1C105F" w14:textId="77777777" w:rsidR="00A32DEE" w:rsidRPr="00897AB8" w:rsidRDefault="00AA051D" w:rsidP="009B32AC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  <w:r w:rsidRPr="00897AB8">
              <w:rPr>
                <w:rFonts w:cstheme="minorHAnsi"/>
                <w:sz w:val="20"/>
                <w:szCs w:val="20"/>
              </w:rPr>
              <w:t>Filter Membrane (CNCA, 0.45um)</w:t>
            </w:r>
          </w:p>
        </w:tc>
        <w:tc>
          <w:tcPr>
            <w:tcW w:w="1434" w:type="dxa"/>
            <w:vAlign w:val="center"/>
          </w:tcPr>
          <w:p w14:paraId="78ACD87C" w14:textId="77777777" w:rsidR="00A32DEE" w:rsidRPr="00897AB8" w:rsidRDefault="0001740F" w:rsidP="009B32AC">
            <w:pPr>
              <w:jc w:val="center"/>
              <w:rPr>
                <w:rFonts w:cstheme="minorHAnsi"/>
              </w:rPr>
            </w:pPr>
            <w:r w:rsidRPr="00897AB8">
              <w:rPr>
                <w:rFonts w:cstheme="minorHAnsi"/>
              </w:rPr>
              <w:t>?</w:t>
            </w:r>
          </w:p>
        </w:tc>
        <w:tc>
          <w:tcPr>
            <w:tcW w:w="1992" w:type="dxa"/>
            <w:vAlign w:val="center"/>
          </w:tcPr>
          <w:p w14:paraId="19FA144C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vAlign w:val="center"/>
          </w:tcPr>
          <w:p w14:paraId="29E955D8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13AC92CA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42755ACD" w14:textId="77777777" w:rsidR="00A32DEE" w:rsidRPr="00897AB8" w:rsidRDefault="00A32DEE" w:rsidP="009B32AC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B2944EA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vAlign w:val="center"/>
          </w:tcPr>
          <w:p w14:paraId="694581B3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vAlign w:val="center"/>
          </w:tcPr>
          <w:p w14:paraId="2A8D8ED0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17596920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5E87FEF6" w14:textId="77777777" w:rsidR="00A32DEE" w:rsidRPr="00897AB8" w:rsidRDefault="00A32DEE" w:rsidP="009B32AC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24D0A52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vAlign w:val="center"/>
          </w:tcPr>
          <w:p w14:paraId="0091B54C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vAlign w:val="center"/>
          </w:tcPr>
          <w:p w14:paraId="70E4DF5A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  <w:tr w:rsidR="00A32DEE" w:rsidRPr="00897AB8" w14:paraId="136B3793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5C229F27" w14:textId="77777777" w:rsidR="00A32DEE" w:rsidRPr="00897AB8" w:rsidRDefault="00A32DEE" w:rsidP="009B32AC">
            <w:pPr>
              <w:ind w:right="17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374093A7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vAlign w:val="center"/>
          </w:tcPr>
          <w:p w14:paraId="436D4A81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vAlign w:val="center"/>
          </w:tcPr>
          <w:p w14:paraId="52D012B9" w14:textId="77777777" w:rsidR="00A32DEE" w:rsidRPr="00897AB8" w:rsidRDefault="00A32DEE" w:rsidP="009B32AC">
            <w:pPr>
              <w:jc w:val="center"/>
              <w:rPr>
                <w:rFonts w:cstheme="minorHAnsi"/>
              </w:rPr>
            </w:pPr>
          </w:p>
        </w:tc>
      </w:tr>
    </w:tbl>
    <w:p w14:paraId="133FB941" w14:textId="77777777" w:rsidR="00A32DEE" w:rsidRPr="00A32DEE" w:rsidRDefault="00A32DEE" w:rsidP="00A32DEE"/>
    <w:p w14:paraId="0EB2A498" w14:textId="0A60C41F" w:rsidR="00D40B42" w:rsidRPr="00795430" w:rsidRDefault="00D40B42" w:rsidP="00795430">
      <w:pPr>
        <w:pStyle w:val="Heading2"/>
        <w:numPr>
          <w:ilvl w:val="1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9" w:name="_Toc134623911"/>
      <w:r w:rsidRPr="00795430">
        <w:rPr>
          <w:rFonts w:asciiTheme="minorHAnsi" w:hAnsiTheme="minorHAnsi" w:cstheme="minorHAnsi"/>
          <w:color w:val="auto"/>
          <w:sz w:val="24"/>
          <w:szCs w:val="24"/>
        </w:rPr>
        <w:t>REAGENTS</w:t>
      </w:r>
      <w:bookmarkEnd w:id="9"/>
    </w:p>
    <w:p w14:paraId="39558189" w14:textId="77777777" w:rsidR="00CD5635" w:rsidRPr="000F5B24" w:rsidRDefault="00CD5635" w:rsidP="00BA0B00">
      <w:pPr>
        <w:pStyle w:val="ListParagraph"/>
        <w:ind w:firstLine="720"/>
        <w:jc w:val="both"/>
        <w:rPr>
          <w:rFonts w:cstheme="minorHAnsi"/>
        </w:rPr>
      </w:pPr>
      <w:r w:rsidRPr="00A34616">
        <w:rPr>
          <w:rFonts w:cstheme="minorHAnsi"/>
        </w:rPr>
        <w:t xml:space="preserve">The following Table </w:t>
      </w:r>
      <w:r>
        <w:rPr>
          <w:rFonts w:cstheme="minorHAnsi"/>
        </w:rPr>
        <w:t>3</w:t>
      </w:r>
      <w:r w:rsidRPr="00A34616">
        <w:rPr>
          <w:rFonts w:cstheme="minorHAnsi"/>
        </w:rPr>
        <w:t xml:space="preserve"> below documents the equipment that will be required for the experimental runs.</w:t>
      </w:r>
      <w:r>
        <w:rPr>
          <w:rFonts w:cstheme="minorHAnsi"/>
        </w:rPr>
        <w:br/>
      </w:r>
    </w:p>
    <w:p w14:paraId="20574551" w14:textId="77777777" w:rsidR="00CD5635" w:rsidRPr="000F5B24" w:rsidRDefault="00CD5635" w:rsidP="00CD5635">
      <w:pPr>
        <w:pStyle w:val="ListParagraph"/>
        <w:spacing w:after="0"/>
        <w:jc w:val="center"/>
        <w:rPr>
          <w:rFonts w:cstheme="minorHAnsi"/>
        </w:rPr>
      </w:pPr>
      <w:r w:rsidRPr="000F5B24">
        <w:rPr>
          <w:rFonts w:cstheme="minorHAnsi"/>
        </w:rPr>
        <w:t xml:space="preserve">Table </w:t>
      </w:r>
      <w:r>
        <w:rPr>
          <w:rFonts w:cstheme="minorHAnsi"/>
        </w:rPr>
        <w:t>3</w:t>
      </w:r>
      <w:r w:rsidRPr="000F5B24">
        <w:rPr>
          <w:rFonts w:cstheme="minorHAnsi"/>
        </w:rPr>
        <w:t xml:space="preserve">: </w:t>
      </w:r>
      <w:r>
        <w:rPr>
          <w:rFonts w:cstheme="minorHAnsi"/>
        </w:rPr>
        <w:t xml:space="preserve">List of </w:t>
      </w:r>
      <w:r w:rsidRPr="000F5B24">
        <w:rPr>
          <w:rFonts w:cstheme="minorHAnsi"/>
        </w:rPr>
        <w:t xml:space="preserve">Reagents </w:t>
      </w:r>
    </w:p>
    <w:tbl>
      <w:tblPr>
        <w:tblStyle w:val="TableGrid"/>
        <w:tblW w:w="9468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050"/>
        <w:gridCol w:w="1710"/>
        <w:gridCol w:w="1644"/>
        <w:gridCol w:w="2064"/>
      </w:tblGrid>
      <w:tr w:rsidR="00D40B42" w14:paraId="72692CC1" w14:textId="77777777" w:rsidTr="00D40B42">
        <w:trPr>
          <w:trHeight w:val="397"/>
        </w:trPr>
        <w:tc>
          <w:tcPr>
            <w:tcW w:w="4050" w:type="dxa"/>
            <w:shd w:val="clear" w:color="auto" w:fill="BFBFBF" w:themeFill="background1" w:themeFillShade="BF"/>
            <w:vAlign w:val="center"/>
          </w:tcPr>
          <w:p w14:paraId="72D334F7" w14:textId="77777777" w:rsidR="00D40B42" w:rsidRPr="00857252" w:rsidRDefault="00D40B42" w:rsidP="009B32AC">
            <w:pPr>
              <w:jc w:val="center"/>
              <w:rPr>
                <w:b/>
              </w:rPr>
            </w:pPr>
            <w:r w:rsidRPr="00857252">
              <w:rPr>
                <w:b/>
              </w:rPr>
              <w:t>Reagent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2BA3CC10" w14:textId="77777777" w:rsidR="00D40B42" w:rsidRPr="00857252" w:rsidRDefault="00D40B42" w:rsidP="009B32AC">
            <w:pPr>
              <w:jc w:val="center"/>
              <w:rPr>
                <w:b/>
              </w:rPr>
            </w:pPr>
            <w:r w:rsidRPr="00857252">
              <w:rPr>
                <w:b/>
              </w:rPr>
              <w:t>Supplier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14:paraId="45D83DAE" w14:textId="77777777" w:rsidR="00D40B42" w:rsidRPr="00857252" w:rsidRDefault="00897AB8" w:rsidP="00897AB8">
            <w:pPr>
              <w:jc w:val="center"/>
              <w:rPr>
                <w:b/>
              </w:rPr>
            </w:pPr>
            <w:r w:rsidRPr="00857252">
              <w:rPr>
                <w:b/>
              </w:rPr>
              <w:t>Catalog No.</w:t>
            </w:r>
          </w:p>
        </w:tc>
        <w:tc>
          <w:tcPr>
            <w:tcW w:w="2064" w:type="dxa"/>
            <w:shd w:val="clear" w:color="auto" w:fill="BFBFBF" w:themeFill="background1" w:themeFillShade="BF"/>
            <w:vAlign w:val="center"/>
          </w:tcPr>
          <w:p w14:paraId="13C31B13" w14:textId="77777777" w:rsidR="00D40B42" w:rsidRDefault="00D40B42" w:rsidP="009B32AC">
            <w:pPr>
              <w:jc w:val="center"/>
              <w:rPr>
                <w:b/>
              </w:rPr>
            </w:pPr>
            <w:r>
              <w:rPr>
                <w:b/>
              </w:rPr>
              <w:t>Date of Expiry</w:t>
            </w:r>
          </w:p>
          <w:p w14:paraId="3EF259BB" w14:textId="77777777" w:rsidR="00D40B42" w:rsidRPr="00857252" w:rsidRDefault="00D40B42" w:rsidP="009B32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/Manufacture</w:t>
            </w:r>
          </w:p>
        </w:tc>
      </w:tr>
      <w:tr w:rsidR="00D40B42" w14:paraId="70AB5143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47E6CF70" w14:textId="77777777" w:rsidR="00D40B42" w:rsidRPr="00C335B4" w:rsidRDefault="00D40B42" w:rsidP="009B32AC">
            <w:pPr>
              <w:ind w:right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B4">
              <w:rPr>
                <w:rFonts w:ascii="Arial" w:hAnsi="Arial" w:cs="Arial"/>
                <w:sz w:val="20"/>
                <w:szCs w:val="20"/>
              </w:rPr>
              <w:lastRenderedPageBreak/>
              <w:t>E Lysis Buffer</w:t>
            </w:r>
          </w:p>
        </w:tc>
        <w:tc>
          <w:tcPr>
            <w:tcW w:w="1710" w:type="dxa"/>
            <w:vAlign w:val="center"/>
          </w:tcPr>
          <w:p w14:paraId="7CB0E81B" w14:textId="77777777" w:rsidR="00D40B42" w:rsidRDefault="00897AB8" w:rsidP="009B32AC">
            <w:pPr>
              <w:jc w:val="center"/>
            </w:pPr>
            <w:r>
              <w:t>CGD</w:t>
            </w:r>
          </w:p>
        </w:tc>
        <w:tc>
          <w:tcPr>
            <w:tcW w:w="1644" w:type="dxa"/>
            <w:vAlign w:val="center"/>
          </w:tcPr>
          <w:p w14:paraId="29C54DA5" w14:textId="77777777" w:rsidR="00D40B42" w:rsidRDefault="00D40B42" w:rsidP="009B32AC">
            <w:pPr>
              <w:jc w:val="center"/>
            </w:pPr>
            <w:r>
              <w:t>N/A</w:t>
            </w:r>
          </w:p>
        </w:tc>
        <w:tc>
          <w:tcPr>
            <w:tcW w:w="2064" w:type="dxa"/>
            <w:vAlign w:val="center"/>
          </w:tcPr>
          <w:p w14:paraId="114073E8" w14:textId="77777777" w:rsidR="00D40B42" w:rsidRDefault="00897AB8" w:rsidP="009B32AC">
            <w:pPr>
              <w:jc w:val="center"/>
            </w:pPr>
            <w:r>
              <w:t xml:space="preserve">DOM: </w:t>
            </w:r>
          </w:p>
        </w:tc>
      </w:tr>
      <w:tr w:rsidR="00D40B42" w14:paraId="2414CE98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77596A34" w14:textId="77777777" w:rsidR="00D40B42" w:rsidRDefault="00D40B42" w:rsidP="009B32AC">
            <w:pPr>
              <w:ind w:right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1x PBS </w:t>
            </w:r>
          </w:p>
        </w:tc>
        <w:tc>
          <w:tcPr>
            <w:tcW w:w="1710" w:type="dxa"/>
            <w:vAlign w:val="center"/>
          </w:tcPr>
          <w:p w14:paraId="3C4C3843" w14:textId="77777777" w:rsidR="00D40B42" w:rsidRDefault="00897AB8" w:rsidP="009B32AC">
            <w:pPr>
              <w:jc w:val="center"/>
            </w:pPr>
            <w:r w:rsidRPr="00897AB8">
              <w:t>Gibco</w:t>
            </w:r>
          </w:p>
        </w:tc>
        <w:tc>
          <w:tcPr>
            <w:tcW w:w="1644" w:type="dxa"/>
            <w:vAlign w:val="center"/>
          </w:tcPr>
          <w:p w14:paraId="5317476B" w14:textId="77777777" w:rsidR="00D40B42" w:rsidRDefault="00897AB8" w:rsidP="009B32AC">
            <w:pPr>
              <w:jc w:val="center"/>
            </w:pPr>
            <w:r w:rsidRPr="00897AB8">
              <w:t>70013-032</w:t>
            </w:r>
          </w:p>
        </w:tc>
        <w:tc>
          <w:tcPr>
            <w:tcW w:w="2064" w:type="dxa"/>
            <w:vAlign w:val="center"/>
          </w:tcPr>
          <w:p w14:paraId="3F1BAEFC" w14:textId="77777777" w:rsidR="00D40B42" w:rsidRDefault="00897AB8" w:rsidP="009B32AC">
            <w:pPr>
              <w:jc w:val="center"/>
            </w:pPr>
            <w:r>
              <w:t xml:space="preserve">DOE: </w:t>
            </w:r>
          </w:p>
        </w:tc>
      </w:tr>
      <w:tr w:rsidR="00A32DEE" w14:paraId="4699A1A5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4D4656EA" w14:textId="77777777" w:rsidR="00A32DEE" w:rsidRPr="0001566E" w:rsidRDefault="00A32DEE" w:rsidP="00A32DEE">
            <w:pPr>
              <w:ind w:right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 Elution buffer</w:t>
            </w:r>
          </w:p>
        </w:tc>
        <w:tc>
          <w:tcPr>
            <w:tcW w:w="1710" w:type="dxa"/>
            <w:vAlign w:val="center"/>
          </w:tcPr>
          <w:p w14:paraId="1E81239B" w14:textId="77777777" w:rsidR="00A32DEE" w:rsidRDefault="00897AB8" w:rsidP="00A32DEE">
            <w:pPr>
              <w:jc w:val="center"/>
            </w:pPr>
            <w:r>
              <w:t>CGD</w:t>
            </w:r>
          </w:p>
        </w:tc>
        <w:tc>
          <w:tcPr>
            <w:tcW w:w="1644" w:type="dxa"/>
            <w:vAlign w:val="center"/>
          </w:tcPr>
          <w:p w14:paraId="5B3FA78E" w14:textId="77777777" w:rsidR="00A32DEE" w:rsidRDefault="00A32DEE" w:rsidP="00A32DEE">
            <w:pPr>
              <w:jc w:val="center"/>
            </w:pPr>
            <w:r>
              <w:t>N/A</w:t>
            </w:r>
          </w:p>
        </w:tc>
        <w:tc>
          <w:tcPr>
            <w:tcW w:w="2064" w:type="dxa"/>
            <w:vAlign w:val="center"/>
          </w:tcPr>
          <w:p w14:paraId="340BDFE8" w14:textId="77777777" w:rsidR="00A32DEE" w:rsidRDefault="00897AB8" w:rsidP="00A32DEE">
            <w:pPr>
              <w:jc w:val="center"/>
            </w:pPr>
            <w:r>
              <w:t>DOM:</w:t>
            </w:r>
          </w:p>
        </w:tc>
      </w:tr>
      <w:tr w:rsidR="00A32DEE" w14:paraId="68C6B70C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0EDB1308" w14:textId="77777777" w:rsidR="00A32DEE" w:rsidRDefault="00A32DEE" w:rsidP="00A32DEE">
            <w:pPr>
              <w:ind w:right="1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Legionella PCR Kit</w:t>
            </w:r>
          </w:p>
        </w:tc>
        <w:tc>
          <w:tcPr>
            <w:tcW w:w="1710" w:type="dxa"/>
            <w:vAlign w:val="center"/>
          </w:tcPr>
          <w:p w14:paraId="0575D674" w14:textId="77777777" w:rsidR="00A32DEE" w:rsidRDefault="00897AB8" w:rsidP="00A32DEE">
            <w:pPr>
              <w:jc w:val="center"/>
            </w:pPr>
            <w:r>
              <w:t>CGD</w:t>
            </w:r>
          </w:p>
        </w:tc>
        <w:tc>
          <w:tcPr>
            <w:tcW w:w="1644" w:type="dxa"/>
            <w:vAlign w:val="center"/>
          </w:tcPr>
          <w:p w14:paraId="14B0CAA1" w14:textId="77777777" w:rsidR="00A32DEE" w:rsidRDefault="00A32DEE" w:rsidP="00A32DEE">
            <w:pPr>
              <w:jc w:val="center"/>
            </w:pPr>
            <w:r>
              <w:t>N/A</w:t>
            </w:r>
          </w:p>
        </w:tc>
        <w:tc>
          <w:tcPr>
            <w:tcW w:w="2064" w:type="dxa"/>
            <w:vAlign w:val="center"/>
          </w:tcPr>
          <w:p w14:paraId="5D5A3597" w14:textId="77777777" w:rsidR="00A32DEE" w:rsidRDefault="00897AB8" w:rsidP="00A32DEE">
            <w:pPr>
              <w:jc w:val="center"/>
            </w:pPr>
            <w:r>
              <w:t>N/A</w:t>
            </w:r>
          </w:p>
        </w:tc>
      </w:tr>
      <w:tr w:rsidR="00A32DEE" w14:paraId="0B663C99" w14:textId="77777777" w:rsidTr="00897AB8">
        <w:trPr>
          <w:trHeight w:val="295"/>
        </w:trPr>
        <w:tc>
          <w:tcPr>
            <w:tcW w:w="4050" w:type="dxa"/>
            <w:vAlign w:val="center"/>
          </w:tcPr>
          <w:p w14:paraId="2A69355B" w14:textId="77777777" w:rsidR="00A32DEE" w:rsidRDefault="00A32DEE" w:rsidP="00A32DEE">
            <w:pPr>
              <w:ind w:right="1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Nuclease - Free Water </w:t>
            </w:r>
          </w:p>
        </w:tc>
        <w:tc>
          <w:tcPr>
            <w:tcW w:w="1710" w:type="dxa"/>
            <w:vAlign w:val="center"/>
          </w:tcPr>
          <w:p w14:paraId="2130B06A" w14:textId="77777777" w:rsidR="00A32DEE" w:rsidRDefault="00897AB8" w:rsidP="00A32DEE">
            <w:pPr>
              <w:jc w:val="center"/>
            </w:pPr>
            <w:r w:rsidRPr="00897AB8">
              <w:t>QIAGEN</w:t>
            </w:r>
          </w:p>
        </w:tc>
        <w:tc>
          <w:tcPr>
            <w:tcW w:w="1644" w:type="dxa"/>
            <w:vAlign w:val="center"/>
          </w:tcPr>
          <w:p w14:paraId="63EC8981" w14:textId="77777777" w:rsidR="00A32DEE" w:rsidRDefault="00897AB8" w:rsidP="00A32DEE">
            <w:pPr>
              <w:jc w:val="center"/>
            </w:pPr>
            <w:r w:rsidRPr="00897AB8">
              <w:t>163041698</w:t>
            </w:r>
          </w:p>
        </w:tc>
        <w:tc>
          <w:tcPr>
            <w:tcW w:w="2064" w:type="dxa"/>
            <w:vAlign w:val="center"/>
          </w:tcPr>
          <w:p w14:paraId="04640025" w14:textId="77777777" w:rsidR="00A32DEE" w:rsidRDefault="00897AB8" w:rsidP="00A32DEE">
            <w:pPr>
              <w:jc w:val="center"/>
            </w:pPr>
            <w:r>
              <w:t>N/A</w:t>
            </w:r>
          </w:p>
        </w:tc>
      </w:tr>
    </w:tbl>
    <w:p w14:paraId="6C2F730D" w14:textId="77777777" w:rsidR="00A32DEE" w:rsidRPr="00A32DEE" w:rsidRDefault="00A32DEE" w:rsidP="00A32DEE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</w:p>
    <w:p w14:paraId="735D9FC6" w14:textId="1B7E8700" w:rsidR="00D40B42" w:rsidRPr="00795430" w:rsidRDefault="00D40B42" w:rsidP="00795430">
      <w:pPr>
        <w:pStyle w:val="Heading2"/>
        <w:numPr>
          <w:ilvl w:val="1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_Toc134623912"/>
      <w:r w:rsidRPr="00795430">
        <w:rPr>
          <w:rFonts w:asciiTheme="minorHAnsi" w:hAnsiTheme="minorHAnsi" w:cstheme="minorHAnsi"/>
          <w:color w:val="auto"/>
          <w:sz w:val="24"/>
          <w:szCs w:val="24"/>
        </w:rPr>
        <w:t>SAMPLES</w:t>
      </w:r>
      <w:bookmarkEnd w:id="10"/>
      <w:r w:rsidRPr="007954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9C7580D" w14:textId="77777777" w:rsidR="00D40B42" w:rsidRDefault="00D40B42" w:rsidP="00795430">
      <w:pPr>
        <w:ind w:left="1440"/>
        <w:jc w:val="both"/>
        <w:rPr>
          <w:i/>
          <w:color w:val="FF0000"/>
        </w:rPr>
      </w:pPr>
      <w:r w:rsidRPr="00462F1B">
        <w:rPr>
          <w:i/>
          <w:color w:val="FF0000"/>
        </w:rPr>
        <w:t xml:space="preserve">[Define the type of sample to be used </w:t>
      </w:r>
      <w:proofErr w:type="gramStart"/>
      <w:r w:rsidRPr="00462F1B">
        <w:rPr>
          <w:i/>
          <w:color w:val="FF0000"/>
        </w:rPr>
        <w:t>in the course of</w:t>
      </w:r>
      <w:proofErr w:type="gramEnd"/>
      <w:r w:rsidRPr="00462F1B">
        <w:rPr>
          <w:i/>
          <w:color w:val="FF0000"/>
        </w:rPr>
        <w:t xml:space="preserve"> this study. If Cli</w:t>
      </w:r>
      <w:r>
        <w:rPr>
          <w:i/>
          <w:color w:val="FF0000"/>
        </w:rPr>
        <w:t xml:space="preserve">nical samples will be used, </w:t>
      </w:r>
      <w:r w:rsidRPr="00462F1B">
        <w:rPr>
          <w:i/>
          <w:color w:val="FF0000"/>
        </w:rPr>
        <w:t xml:space="preserve">insert a table with sample details </w:t>
      </w:r>
      <w:proofErr w:type="gramStart"/>
      <w:r w:rsidRPr="00462F1B">
        <w:rPr>
          <w:i/>
          <w:color w:val="FF0000"/>
        </w:rPr>
        <w:t>i.e.</w:t>
      </w:r>
      <w:proofErr w:type="gramEnd"/>
      <w:r w:rsidRPr="00462F1B">
        <w:rPr>
          <w:i/>
          <w:color w:val="FF0000"/>
        </w:rPr>
        <w:t xml:space="preserve"> Sample Name/ID/Type a</w:t>
      </w:r>
      <w:r>
        <w:rPr>
          <w:i/>
          <w:color w:val="FF0000"/>
        </w:rPr>
        <w:t xml:space="preserve">nd any other information as </w:t>
      </w:r>
      <w:r w:rsidRPr="00462F1B">
        <w:rPr>
          <w:i/>
          <w:color w:val="FF0000"/>
        </w:rPr>
        <w:t>required for this project.]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3704"/>
        <w:gridCol w:w="3704"/>
      </w:tblGrid>
      <w:tr w:rsidR="009B32AC" w14:paraId="68E5EA01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1F89E4EF" w14:textId="77777777" w:rsidR="009B32AC" w:rsidRPr="009B32AC" w:rsidRDefault="009B32AC" w:rsidP="009B32AC">
            <w:pPr>
              <w:jc w:val="center"/>
            </w:pPr>
            <w:r w:rsidRPr="009B32AC">
              <w:t>No.</w:t>
            </w:r>
          </w:p>
        </w:tc>
        <w:tc>
          <w:tcPr>
            <w:tcW w:w="3704" w:type="dxa"/>
            <w:vAlign w:val="center"/>
          </w:tcPr>
          <w:p w14:paraId="0820621F" w14:textId="77777777" w:rsidR="009B32AC" w:rsidRPr="009B32AC" w:rsidRDefault="009B32AC" w:rsidP="009B32AC">
            <w:pPr>
              <w:jc w:val="center"/>
            </w:pPr>
            <w:r w:rsidRPr="009B32AC">
              <w:t>Sample</w:t>
            </w:r>
          </w:p>
        </w:tc>
        <w:tc>
          <w:tcPr>
            <w:tcW w:w="3704" w:type="dxa"/>
          </w:tcPr>
          <w:p w14:paraId="5D60E2B4" w14:textId="77777777" w:rsidR="009B32AC" w:rsidRPr="009B32AC" w:rsidRDefault="009B32AC" w:rsidP="009B32AC">
            <w:pPr>
              <w:jc w:val="center"/>
            </w:pPr>
            <w:r>
              <w:t>Volume (ml)</w:t>
            </w:r>
          </w:p>
        </w:tc>
      </w:tr>
      <w:tr w:rsidR="009B32AC" w14:paraId="76598BFF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574F27AA" w14:textId="77777777" w:rsidR="009B32AC" w:rsidRPr="009B32AC" w:rsidRDefault="009B32AC" w:rsidP="009B32AC">
            <w:pPr>
              <w:jc w:val="center"/>
            </w:pPr>
            <w:r w:rsidRPr="009B32AC">
              <w:t>1</w:t>
            </w:r>
          </w:p>
        </w:tc>
        <w:tc>
          <w:tcPr>
            <w:tcW w:w="3704" w:type="dxa"/>
            <w:vAlign w:val="center"/>
          </w:tcPr>
          <w:p w14:paraId="12B195E7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EQUIPMENT STORE</w:t>
            </w:r>
          </w:p>
        </w:tc>
        <w:tc>
          <w:tcPr>
            <w:tcW w:w="3704" w:type="dxa"/>
          </w:tcPr>
          <w:p w14:paraId="41D07D09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5BFD8F1D" w14:textId="77777777" w:rsidTr="009B32AC">
        <w:trPr>
          <w:trHeight w:val="259"/>
          <w:jc w:val="center"/>
        </w:trPr>
        <w:tc>
          <w:tcPr>
            <w:tcW w:w="538" w:type="dxa"/>
            <w:vAlign w:val="center"/>
          </w:tcPr>
          <w:p w14:paraId="645CABA6" w14:textId="77777777" w:rsidR="009B32AC" w:rsidRPr="009B32AC" w:rsidRDefault="009B32AC" w:rsidP="009B32AC">
            <w:pPr>
              <w:jc w:val="center"/>
            </w:pPr>
            <w:r w:rsidRPr="009B32AC">
              <w:t>2</w:t>
            </w:r>
          </w:p>
        </w:tc>
        <w:tc>
          <w:tcPr>
            <w:tcW w:w="3704" w:type="dxa"/>
            <w:vAlign w:val="center"/>
          </w:tcPr>
          <w:p w14:paraId="5231DC71" w14:textId="77777777" w:rsidR="009B32AC" w:rsidRPr="009B32AC" w:rsidRDefault="009B32AC" w:rsidP="009B32AC">
            <w:pPr>
              <w:jc w:val="center"/>
            </w:pPr>
            <w:r w:rsidRPr="009B32AC">
              <w:t>PROD WASH AREA-1</w:t>
            </w:r>
          </w:p>
        </w:tc>
        <w:tc>
          <w:tcPr>
            <w:tcW w:w="3704" w:type="dxa"/>
          </w:tcPr>
          <w:p w14:paraId="5DE2AC6C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26E953A8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29682A3F" w14:textId="77777777" w:rsidR="009B32AC" w:rsidRPr="009B32AC" w:rsidRDefault="009B32AC" w:rsidP="009B32AC">
            <w:pPr>
              <w:jc w:val="center"/>
            </w:pPr>
            <w:r w:rsidRPr="009B32AC">
              <w:t>3</w:t>
            </w:r>
          </w:p>
        </w:tc>
        <w:tc>
          <w:tcPr>
            <w:tcW w:w="3704" w:type="dxa"/>
            <w:vAlign w:val="center"/>
          </w:tcPr>
          <w:p w14:paraId="1C297D25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PROD WASH AREA-2</w:t>
            </w:r>
          </w:p>
        </w:tc>
        <w:tc>
          <w:tcPr>
            <w:tcW w:w="3704" w:type="dxa"/>
          </w:tcPr>
          <w:p w14:paraId="7EB2A823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054B167D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603B2121" w14:textId="77777777" w:rsidR="009B32AC" w:rsidRPr="009B32AC" w:rsidRDefault="009B32AC" w:rsidP="009B32AC">
            <w:pPr>
              <w:jc w:val="center"/>
            </w:pPr>
            <w:r w:rsidRPr="009B32AC">
              <w:t>4</w:t>
            </w:r>
          </w:p>
        </w:tc>
        <w:tc>
          <w:tcPr>
            <w:tcW w:w="3704" w:type="dxa"/>
            <w:vAlign w:val="center"/>
          </w:tcPr>
          <w:p w14:paraId="5772EBAB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PROD WASH AREA-3</w:t>
            </w:r>
          </w:p>
        </w:tc>
        <w:tc>
          <w:tcPr>
            <w:tcW w:w="3704" w:type="dxa"/>
          </w:tcPr>
          <w:p w14:paraId="6EC7E28C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56A28D2D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2CAA762E" w14:textId="77777777" w:rsidR="009B32AC" w:rsidRPr="009B32AC" w:rsidRDefault="009B32AC" w:rsidP="009B32AC">
            <w:pPr>
              <w:jc w:val="center"/>
            </w:pPr>
            <w:r w:rsidRPr="009B32AC">
              <w:t>5</w:t>
            </w:r>
          </w:p>
        </w:tc>
        <w:tc>
          <w:tcPr>
            <w:tcW w:w="3704" w:type="dxa"/>
            <w:vAlign w:val="center"/>
          </w:tcPr>
          <w:p w14:paraId="2284821A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MAIN KITCHEN COUNTER-1</w:t>
            </w:r>
          </w:p>
        </w:tc>
        <w:tc>
          <w:tcPr>
            <w:tcW w:w="3704" w:type="dxa"/>
          </w:tcPr>
          <w:p w14:paraId="507FEC8C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439CEB7E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350EDAC7" w14:textId="77777777" w:rsidR="009B32AC" w:rsidRPr="009B32AC" w:rsidRDefault="009B32AC" w:rsidP="009B32AC">
            <w:pPr>
              <w:jc w:val="center"/>
            </w:pPr>
            <w:r w:rsidRPr="009B32AC">
              <w:t>6</w:t>
            </w:r>
          </w:p>
        </w:tc>
        <w:tc>
          <w:tcPr>
            <w:tcW w:w="3704" w:type="dxa"/>
            <w:vAlign w:val="center"/>
          </w:tcPr>
          <w:p w14:paraId="15EBDF8F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MAIN KITCHEN COUNTER-2</w:t>
            </w:r>
          </w:p>
        </w:tc>
        <w:tc>
          <w:tcPr>
            <w:tcW w:w="3704" w:type="dxa"/>
          </w:tcPr>
          <w:p w14:paraId="14EC2D92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16915C52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7603161D" w14:textId="77777777" w:rsidR="009B32AC" w:rsidRPr="009B32AC" w:rsidRDefault="009B32AC" w:rsidP="009B32AC">
            <w:pPr>
              <w:jc w:val="center"/>
            </w:pPr>
            <w:r w:rsidRPr="009B32AC">
              <w:t>7</w:t>
            </w:r>
          </w:p>
        </w:tc>
        <w:tc>
          <w:tcPr>
            <w:tcW w:w="3704" w:type="dxa"/>
            <w:vAlign w:val="center"/>
          </w:tcPr>
          <w:p w14:paraId="6F745277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MAIN KITCHEN STOVE-1</w:t>
            </w:r>
          </w:p>
        </w:tc>
        <w:tc>
          <w:tcPr>
            <w:tcW w:w="3704" w:type="dxa"/>
          </w:tcPr>
          <w:p w14:paraId="5C8C89DA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70A8A514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618F6D62" w14:textId="77777777" w:rsidR="009B32AC" w:rsidRPr="009B32AC" w:rsidRDefault="009B32AC" w:rsidP="009B32AC">
            <w:pPr>
              <w:jc w:val="center"/>
            </w:pPr>
            <w:r w:rsidRPr="009B32AC">
              <w:t>8</w:t>
            </w:r>
          </w:p>
        </w:tc>
        <w:tc>
          <w:tcPr>
            <w:tcW w:w="3704" w:type="dxa"/>
            <w:vAlign w:val="center"/>
          </w:tcPr>
          <w:p w14:paraId="56644043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MAIN KITCHEN STOVE-2</w:t>
            </w:r>
          </w:p>
        </w:tc>
        <w:tc>
          <w:tcPr>
            <w:tcW w:w="3704" w:type="dxa"/>
          </w:tcPr>
          <w:p w14:paraId="5F022740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1F1AC68A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10D1E083" w14:textId="77777777" w:rsidR="009B32AC" w:rsidRPr="009B32AC" w:rsidRDefault="009B32AC" w:rsidP="009B32AC">
            <w:pPr>
              <w:jc w:val="center"/>
            </w:pPr>
            <w:r w:rsidRPr="009B32AC">
              <w:t>9</w:t>
            </w:r>
          </w:p>
        </w:tc>
        <w:tc>
          <w:tcPr>
            <w:tcW w:w="3704" w:type="dxa"/>
            <w:vAlign w:val="center"/>
          </w:tcPr>
          <w:p w14:paraId="5E9EB8F6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PASTRY AREA-1</w:t>
            </w:r>
          </w:p>
        </w:tc>
        <w:tc>
          <w:tcPr>
            <w:tcW w:w="3704" w:type="dxa"/>
          </w:tcPr>
          <w:p w14:paraId="0A2A9820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7A7C8EEF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613F5779" w14:textId="77777777" w:rsidR="009B32AC" w:rsidRPr="009B32AC" w:rsidRDefault="009B32AC" w:rsidP="009B32AC">
            <w:pPr>
              <w:jc w:val="center"/>
            </w:pPr>
            <w:r w:rsidRPr="009B32AC">
              <w:t>10</w:t>
            </w:r>
          </w:p>
        </w:tc>
        <w:tc>
          <w:tcPr>
            <w:tcW w:w="3704" w:type="dxa"/>
            <w:vAlign w:val="center"/>
          </w:tcPr>
          <w:p w14:paraId="560BB7C3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PASTRY AREA-2</w:t>
            </w:r>
          </w:p>
        </w:tc>
        <w:tc>
          <w:tcPr>
            <w:tcW w:w="3704" w:type="dxa"/>
          </w:tcPr>
          <w:p w14:paraId="1A95A8E1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7120C620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178466CE" w14:textId="77777777" w:rsidR="009B32AC" w:rsidRPr="009B32AC" w:rsidRDefault="009B32AC" w:rsidP="009B32AC">
            <w:pPr>
              <w:jc w:val="center"/>
            </w:pPr>
            <w:r w:rsidRPr="009B32AC">
              <w:t>11</w:t>
            </w:r>
          </w:p>
        </w:tc>
        <w:tc>
          <w:tcPr>
            <w:tcW w:w="3704" w:type="dxa"/>
            <w:vAlign w:val="center"/>
          </w:tcPr>
          <w:p w14:paraId="4D68A99A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MAIN KITCHEN NEAR CHILLER-1</w:t>
            </w:r>
          </w:p>
        </w:tc>
        <w:tc>
          <w:tcPr>
            <w:tcW w:w="3704" w:type="dxa"/>
          </w:tcPr>
          <w:p w14:paraId="433F5EB3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64E8C335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115DB64F" w14:textId="77777777" w:rsidR="009B32AC" w:rsidRPr="009B32AC" w:rsidRDefault="009B32AC" w:rsidP="009B32AC">
            <w:pPr>
              <w:jc w:val="center"/>
            </w:pPr>
            <w:r w:rsidRPr="009B32AC">
              <w:t>12</w:t>
            </w:r>
          </w:p>
        </w:tc>
        <w:tc>
          <w:tcPr>
            <w:tcW w:w="3704" w:type="dxa"/>
            <w:vAlign w:val="center"/>
          </w:tcPr>
          <w:p w14:paraId="5327B1C4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MAIN KITCHEN NEAR CHILLER-2</w:t>
            </w:r>
          </w:p>
        </w:tc>
        <w:tc>
          <w:tcPr>
            <w:tcW w:w="3704" w:type="dxa"/>
          </w:tcPr>
          <w:p w14:paraId="34DB8777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49181869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5095C66F" w14:textId="77777777" w:rsidR="009B32AC" w:rsidRPr="009B32AC" w:rsidRDefault="009B32AC" w:rsidP="009B32AC">
            <w:pPr>
              <w:jc w:val="center"/>
            </w:pPr>
            <w:r w:rsidRPr="009B32AC">
              <w:t>13</w:t>
            </w:r>
          </w:p>
        </w:tc>
        <w:tc>
          <w:tcPr>
            <w:tcW w:w="3704" w:type="dxa"/>
            <w:vAlign w:val="center"/>
          </w:tcPr>
          <w:p w14:paraId="1CEA65AC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MAIN KITCHEN POINT</w:t>
            </w:r>
          </w:p>
        </w:tc>
        <w:tc>
          <w:tcPr>
            <w:tcW w:w="3704" w:type="dxa"/>
          </w:tcPr>
          <w:p w14:paraId="674B26B0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3BEE7D15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3C6D5241" w14:textId="77777777" w:rsidR="009B32AC" w:rsidRPr="009B32AC" w:rsidRDefault="009B32AC" w:rsidP="009B32AC">
            <w:pPr>
              <w:jc w:val="center"/>
            </w:pPr>
            <w:r w:rsidRPr="009B32AC">
              <w:t>14</w:t>
            </w:r>
          </w:p>
        </w:tc>
        <w:tc>
          <w:tcPr>
            <w:tcW w:w="3704" w:type="dxa"/>
            <w:vAlign w:val="center"/>
          </w:tcPr>
          <w:p w14:paraId="48F966D9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MICRO KITCHEN SINK</w:t>
            </w:r>
          </w:p>
        </w:tc>
        <w:tc>
          <w:tcPr>
            <w:tcW w:w="3704" w:type="dxa"/>
          </w:tcPr>
          <w:p w14:paraId="22EB6781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1A75D7B2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47415177" w14:textId="77777777" w:rsidR="009B32AC" w:rsidRPr="009B32AC" w:rsidRDefault="009B32AC" w:rsidP="009B32AC">
            <w:pPr>
              <w:jc w:val="center"/>
            </w:pPr>
            <w:r w:rsidRPr="009B32AC">
              <w:t>15</w:t>
            </w:r>
          </w:p>
        </w:tc>
        <w:tc>
          <w:tcPr>
            <w:tcW w:w="3704" w:type="dxa"/>
            <w:vAlign w:val="center"/>
          </w:tcPr>
          <w:p w14:paraId="2FDF1CF8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MOTHER CARE ROOM</w:t>
            </w:r>
          </w:p>
        </w:tc>
        <w:tc>
          <w:tcPr>
            <w:tcW w:w="3704" w:type="dxa"/>
          </w:tcPr>
          <w:p w14:paraId="1D672EA9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51BE67DB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35E09A63" w14:textId="77777777" w:rsidR="009B32AC" w:rsidRPr="009B32AC" w:rsidRDefault="009B32AC" w:rsidP="009B32AC">
            <w:pPr>
              <w:jc w:val="center"/>
            </w:pPr>
            <w:r w:rsidRPr="009B32AC">
              <w:t>16</w:t>
            </w:r>
          </w:p>
        </w:tc>
        <w:tc>
          <w:tcPr>
            <w:tcW w:w="3704" w:type="dxa"/>
            <w:vAlign w:val="center"/>
          </w:tcPr>
          <w:p w14:paraId="048F8FD3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BEVERAGE COUNTER (ICE DISPENSER)</w:t>
            </w:r>
          </w:p>
        </w:tc>
        <w:tc>
          <w:tcPr>
            <w:tcW w:w="3704" w:type="dxa"/>
          </w:tcPr>
          <w:p w14:paraId="128D4C8D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9B32AC" w14:paraId="25E3104C" w14:textId="77777777" w:rsidTr="009B32AC">
        <w:trPr>
          <w:trHeight w:val="249"/>
          <w:jc w:val="center"/>
        </w:trPr>
        <w:tc>
          <w:tcPr>
            <w:tcW w:w="538" w:type="dxa"/>
            <w:vAlign w:val="center"/>
          </w:tcPr>
          <w:p w14:paraId="10A323F6" w14:textId="77777777" w:rsidR="009B32AC" w:rsidRPr="009B32AC" w:rsidRDefault="009B32AC" w:rsidP="009B32AC">
            <w:pPr>
              <w:jc w:val="center"/>
            </w:pPr>
            <w:r w:rsidRPr="009B32AC">
              <w:t>17</w:t>
            </w:r>
          </w:p>
        </w:tc>
        <w:tc>
          <w:tcPr>
            <w:tcW w:w="3704" w:type="dxa"/>
            <w:vAlign w:val="center"/>
          </w:tcPr>
          <w:p w14:paraId="5DA76151" w14:textId="77777777" w:rsidR="009B32AC" w:rsidRPr="009B32AC" w:rsidRDefault="009B32AC" w:rsidP="009B32AC">
            <w:pPr>
              <w:jc w:val="center"/>
              <w:rPr>
                <w:rFonts w:ascii="Calibri" w:hAnsi="Calibri" w:cs="Calibri"/>
                <w:color w:val="000000"/>
              </w:rPr>
            </w:pPr>
            <w:r w:rsidRPr="009B32AC">
              <w:rPr>
                <w:rFonts w:ascii="Calibri" w:hAnsi="Calibri" w:cs="Calibri"/>
                <w:color w:val="000000"/>
              </w:rPr>
              <w:t>SHOWER MALE</w:t>
            </w:r>
          </w:p>
        </w:tc>
        <w:tc>
          <w:tcPr>
            <w:tcW w:w="3704" w:type="dxa"/>
          </w:tcPr>
          <w:p w14:paraId="794D4F2B" w14:textId="77777777" w:rsidR="009B32AC" w:rsidRDefault="009B32AC" w:rsidP="009B32AC">
            <w:pPr>
              <w:jc w:val="center"/>
            </w:pPr>
            <w:r w:rsidRPr="0053771A">
              <w:rPr>
                <w:rFonts w:ascii="Calibri" w:hAnsi="Calibri" w:cs="Calibri"/>
                <w:color w:val="000000"/>
              </w:rPr>
              <w:t>500</w:t>
            </w:r>
          </w:p>
        </w:tc>
      </w:tr>
    </w:tbl>
    <w:p w14:paraId="12F4E7D6" w14:textId="77777777" w:rsidR="00D40B42" w:rsidRPr="00D40B42" w:rsidRDefault="00D40B42" w:rsidP="00D40B42">
      <w:pPr>
        <w:ind w:left="720"/>
        <w:jc w:val="both"/>
        <w:rPr>
          <w:rFonts w:cstheme="minorHAnsi"/>
          <w:b/>
          <w:sz w:val="24"/>
          <w:szCs w:val="24"/>
        </w:rPr>
      </w:pPr>
    </w:p>
    <w:p w14:paraId="586EC75F" w14:textId="28639B81" w:rsidR="00D40B42" w:rsidRPr="009B32AC" w:rsidRDefault="00D40B42" w:rsidP="00D40B42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1" w:name="_Toc134623913"/>
      <w:r w:rsidRPr="00795430">
        <w:rPr>
          <w:rFonts w:asciiTheme="minorHAnsi" w:hAnsiTheme="minorHAnsi" w:cstheme="minorHAnsi"/>
          <w:color w:val="auto"/>
          <w:sz w:val="24"/>
          <w:szCs w:val="24"/>
        </w:rPr>
        <w:t>METHODS</w:t>
      </w:r>
      <w:bookmarkEnd w:id="11"/>
      <w:r w:rsidRPr="007954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CE35E0E" w14:textId="77777777" w:rsidR="009B32AC" w:rsidRDefault="009B32AC" w:rsidP="00152426">
      <w:pPr>
        <w:pStyle w:val="Heading2"/>
        <w:numPr>
          <w:ilvl w:val="1"/>
          <w:numId w:val="7"/>
        </w:numPr>
        <w:rPr>
          <w:rFonts w:asciiTheme="minorHAnsi" w:hAnsiTheme="minorHAnsi" w:cstheme="minorHAnsi"/>
          <w:color w:val="auto"/>
          <w:sz w:val="24"/>
        </w:rPr>
      </w:pPr>
      <w:bookmarkStart w:id="12" w:name="_Toc134623914"/>
      <w:r w:rsidRPr="00152426">
        <w:rPr>
          <w:rFonts w:asciiTheme="minorHAnsi" w:hAnsiTheme="minorHAnsi" w:cstheme="minorHAnsi"/>
          <w:color w:val="auto"/>
          <w:sz w:val="24"/>
        </w:rPr>
        <w:t>qPCR</w:t>
      </w:r>
      <w:bookmarkEnd w:id="12"/>
    </w:p>
    <w:p w14:paraId="427FE338" w14:textId="77777777" w:rsidR="00CD5635" w:rsidRDefault="00CD5635" w:rsidP="00CD5635">
      <w:pPr>
        <w:pStyle w:val="ListParagraph"/>
        <w:ind w:left="1440"/>
        <w:jc w:val="both"/>
        <w:rPr>
          <w:rFonts w:cstheme="minorHAnsi"/>
        </w:rPr>
      </w:pPr>
      <w:r w:rsidRPr="000F5B24">
        <w:rPr>
          <w:rFonts w:cstheme="minorHAnsi"/>
        </w:rPr>
        <w:t xml:space="preserve">300ml of water sample was vacuum filtered through a </w:t>
      </w:r>
      <w:bookmarkStart w:id="13" w:name="_Hlk134524297"/>
      <w:r w:rsidRPr="000F5B24">
        <w:rPr>
          <w:rFonts w:cstheme="minorHAnsi"/>
        </w:rPr>
        <w:t>50mm, 0.45µM</w:t>
      </w:r>
      <w:r>
        <w:rPr>
          <w:rFonts w:cstheme="minorHAnsi"/>
        </w:rPr>
        <w:t xml:space="preserve"> CN-CA</w:t>
      </w:r>
      <w:r w:rsidRPr="000F5B24">
        <w:rPr>
          <w:rFonts w:cstheme="minorHAnsi"/>
        </w:rPr>
        <w:t xml:space="preserve"> filter </w:t>
      </w:r>
      <w:bookmarkEnd w:id="13"/>
      <w:r w:rsidRPr="000F5B24">
        <w:rPr>
          <w:rFonts w:cstheme="minorHAnsi"/>
        </w:rPr>
        <w:t>membrane to concentrate the sample.</w:t>
      </w:r>
      <w:r>
        <w:rPr>
          <w:rFonts w:cstheme="minorHAnsi"/>
        </w:rPr>
        <w:t xml:space="preserve"> </w:t>
      </w:r>
      <w:r w:rsidRPr="000F5B24">
        <w:rPr>
          <w:rFonts w:cstheme="minorHAnsi"/>
        </w:rPr>
        <w:t>The membrane was aseptically transferred with forceps into a 5ml microcentrifuge tube filled with 1ml of 1x</w:t>
      </w:r>
      <w:r w:rsidRPr="00AF58FA">
        <w:t xml:space="preserve"> </w:t>
      </w:r>
      <w:r w:rsidRPr="00AF58FA">
        <w:rPr>
          <w:rFonts w:cstheme="minorHAnsi"/>
        </w:rPr>
        <w:t>Phosphate-buffered saline (PBS)</w:t>
      </w:r>
      <w:r w:rsidRPr="000F5B24">
        <w:rPr>
          <w:rFonts w:cstheme="minorHAnsi"/>
        </w:rPr>
        <w:t xml:space="preserve"> solution. The 5ml microcentrifuge tube was vortexed for 1 min and the solution is transferred into a 1.5ml microcentrifuge tube. The 1.5ml microcentrifuge tube was spun at 8000RPM for 5mins. The supernatant was removed until 100ul remains, after which 700ul of E Lysis buffer was added into the 1.5ml microtube and briefly vortexed. The samples were briefly centrifuged before being placed on a heat block at 80</w:t>
      </w:r>
      <w:r w:rsidRPr="000F5B24">
        <w:rPr>
          <w:rFonts w:cstheme="minorHAnsi"/>
          <w:vertAlign w:val="superscript"/>
        </w:rPr>
        <w:t>o</w:t>
      </w:r>
      <w:r w:rsidRPr="000F5B24">
        <w:rPr>
          <w:rFonts w:cstheme="minorHAnsi"/>
        </w:rPr>
        <w:t xml:space="preserve">C for 10 minutes. Next, the samples were centrifuged at 15,000 RPM for another 10mins. The supernatant was carefully </w:t>
      </w:r>
      <w:r w:rsidRPr="000F5B24">
        <w:rPr>
          <w:rFonts w:cstheme="minorHAnsi"/>
        </w:rPr>
        <w:lastRenderedPageBreak/>
        <w:t xml:space="preserve">removed by pipette and 150ul of A1 elution buffer was added to re-suspend the extracted DNA. The samples were stored at -20°C until analyzed. </w:t>
      </w:r>
    </w:p>
    <w:p w14:paraId="63473B59" w14:textId="77777777" w:rsidR="00F95FA9" w:rsidRDefault="00F95FA9" w:rsidP="007369BF">
      <w:pPr>
        <w:pStyle w:val="ListParagraph"/>
        <w:ind w:left="1440"/>
        <w:jc w:val="both"/>
      </w:pPr>
    </w:p>
    <w:p w14:paraId="3EBCA970" w14:textId="77777777" w:rsidR="00F95FA9" w:rsidRDefault="00F95FA9" w:rsidP="007369BF">
      <w:pPr>
        <w:pStyle w:val="ListParagraph"/>
        <w:ind w:left="1440"/>
        <w:jc w:val="both"/>
      </w:pPr>
      <w:r w:rsidRPr="00F95FA9">
        <w:rPr>
          <w:highlight w:val="yellow"/>
        </w:rPr>
        <w:t>Digital PCR was used to quantify diluted standards in copies/</w:t>
      </w:r>
      <w:proofErr w:type="spellStart"/>
      <w:r w:rsidRPr="00F95FA9">
        <w:rPr>
          <w:highlight w:val="yellow"/>
        </w:rPr>
        <w:t>ul</w:t>
      </w:r>
      <w:proofErr w:type="spellEnd"/>
      <w:r w:rsidRPr="00F95FA9">
        <w:rPr>
          <w:highlight w:val="yellow"/>
        </w:rPr>
        <w:t>.</w:t>
      </w:r>
      <w:r>
        <w:t xml:space="preserve"> </w:t>
      </w:r>
    </w:p>
    <w:p w14:paraId="66BCFAF0" w14:textId="77777777" w:rsidR="00152426" w:rsidRDefault="00152426" w:rsidP="00152426">
      <w:pPr>
        <w:pStyle w:val="ListParagraph"/>
        <w:jc w:val="both"/>
      </w:pPr>
    </w:p>
    <w:p w14:paraId="7AF3AD70" w14:textId="77777777" w:rsidR="00152426" w:rsidRDefault="00152426" w:rsidP="007369BF">
      <w:pPr>
        <w:pStyle w:val="ListParagraph"/>
        <w:ind w:left="1440"/>
        <w:jc w:val="both"/>
      </w:pPr>
      <w:r>
        <w:t xml:space="preserve">The positive control used for qPCR analysis is L. Pneumophila Serogroup 1 </w:t>
      </w:r>
      <w:r w:rsidRPr="00F95FA9">
        <w:rPr>
          <w:highlight w:val="yellow"/>
        </w:rPr>
        <w:t>diluted 100kx</w:t>
      </w:r>
      <w:r>
        <w:t xml:space="preserve"> while the non-template control used is nuclease – free water. The primer-probe set used to detect and quantify L. Pneumophila is designed by CGD.  The qPCR conditions and instrument used for the assay is as follows. </w:t>
      </w:r>
    </w:p>
    <w:p w14:paraId="7151A33C" w14:textId="77777777" w:rsidR="00152426" w:rsidRDefault="00152426" w:rsidP="007369BF">
      <w:pPr>
        <w:pStyle w:val="ListParagraph"/>
        <w:ind w:firstLine="720"/>
        <w:jc w:val="both"/>
      </w:pPr>
      <w:r>
        <w:t xml:space="preserve">&lt;Insert </w:t>
      </w:r>
      <w:proofErr w:type="spellStart"/>
      <w:r>
        <w:t>pcr</w:t>
      </w:r>
      <w:proofErr w:type="spellEnd"/>
      <w:r>
        <w:t xml:space="preserve"> reaction table&gt;</w:t>
      </w:r>
    </w:p>
    <w:p w14:paraId="63F0373F" w14:textId="77777777" w:rsidR="00F95FA9" w:rsidRDefault="00F95FA9" w:rsidP="007369BF">
      <w:pPr>
        <w:pStyle w:val="ListParagraph"/>
        <w:ind w:firstLine="720"/>
        <w:jc w:val="both"/>
      </w:pPr>
    </w:p>
    <w:tbl>
      <w:tblPr>
        <w:tblW w:w="8005" w:type="dxa"/>
        <w:jc w:val="center"/>
        <w:tblLook w:val="04A0" w:firstRow="1" w:lastRow="0" w:firstColumn="1" w:lastColumn="0" w:noHBand="0" w:noVBand="1"/>
      </w:tblPr>
      <w:tblGrid>
        <w:gridCol w:w="4300"/>
        <w:gridCol w:w="1598"/>
        <w:gridCol w:w="2107"/>
      </w:tblGrid>
      <w:tr w:rsidR="00152426" w:rsidRPr="0057607F" w14:paraId="46E820F8" w14:textId="77777777" w:rsidTr="00B34942">
        <w:trPr>
          <w:trHeight w:val="602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11844EDF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MasterMix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76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D27278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 Reaction (</w:t>
            </w:r>
            <w:proofErr w:type="spellStart"/>
            <w:r w:rsidRPr="00576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μL</w:t>
            </w:r>
            <w:proofErr w:type="spellEnd"/>
            <w:r w:rsidRPr="00576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7E1492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Reaction + 28 Spare (</w:t>
            </w:r>
            <w:proofErr w:type="spellStart"/>
            <w:r w:rsidRPr="00576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μL</w:t>
            </w:r>
            <w:proofErr w:type="spellEnd"/>
            <w:r w:rsidRPr="00576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52426" w:rsidRPr="0057607F" w14:paraId="0E5F54B1" w14:textId="77777777" w:rsidTr="00B34942">
        <w:trPr>
          <w:trHeight w:val="301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5B4B7" w14:textId="77777777" w:rsidR="00152426" w:rsidRPr="0057607F" w:rsidRDefault="00152426" w:rsidP="00B3494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2X PCR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reaction buffer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BC87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5E09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(n+</w:t>
            </w:r>
            <w:proofErr w:type="gramStart"/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28)*</w:t>
            </w:r>
            <w:proofErr w:type="gramEnd"/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152426" w:rsidRPr="0057607F" w14:paraId="037A6F88" w14:textId="77777777" w:rsidTr="00B34942">
        <w:trPr>
          <w:trHeight w:val="301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C079" w14:textId="77777777" w:rsidR="00152426" w:rsidRPr="0057607F" w:rsidRDefault="00152426" w:rsidP="00B3494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sz w:val="20"/>
                <w:szCs w:val="20"/>
              </w:rPr>
              <w:t>Primer-probes mix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C850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5D56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(n+</w:t>
            </w:r>
            <w:proofErr w:type="gramStart"/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28)*</w:t>
            </w:r>
            <w:proofErr w:type="gramEnd"/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152426" w:rsidRPr="0057607F" w14:paraId="3D50FEC6" w14:textId="77777777" w:rsidTr="00B34942">
        <w:trPr>
          <w:trHeight w:val="301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156C3B" w14:textId="77777777" w:rsidR="00152426" w:rsidRPr="0057607F" w:rsidRDefault="00152426" w:rsidP="00B3494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Sub-Total (Master Mix) 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E5D346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E6F4FA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(n+</w:t>
            </w:r>
            <w:proofErr w:type="gramStart"/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28)*</w:t>
            </w:r>
            <w:proofErr w:type="gramEnd"/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152426" w:rsidRPr="0057607F" w14:paraId="024D9E7D" w14:textId="77777777" w:rsidTr="00B34942">
        <w:trPr>
          <w:trHeight w:val="301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D79B" w14:textId="77777777" w:rsidR="00152426" w:rsidRPr="0057607F" w:rsidRDefault="00152426" w:rsidP="00B3494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Template: Sample/NC/PC/NTC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41CE" w14:textId="77777777" w:rsidR="00152426" w:rsidRPr="005007FC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5007F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5647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52426" w:rsidRPr="0057607F" w14:paraId="2E96C196" w14:textId="77777777" w:rsidTr="00B34942">
        <w:trPr>
          <w:trHeight w:val="301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C5D9D4" w14:textId="77777777" w:rsidR="00152426" w:rsidRPr="0057607F" w:rsidRDefault="00152426" w:rsidP="00B3494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Reaction volume per reaction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42919B" w14:textId="77777777" w:rsidR="00152426" w:rsidRPr="005007FC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5007F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D8ADF7" w14:textId="77777777" w:rsidR="00152426" w:rsidRPr="0057607F" w:rsidRDefault="00152426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0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688D5DB3" w14:textId="77777777" w:rsidR="00152426" w:rsidRDefault="00152426" w:rsidP="00152426">
      <w:pPr>
        <w:pStyle w:val="ListParagraph"/>
        <w:jc w:val="both"/>
      </w:pPr>
    </w:p>
    <w:p w14:paraId="12507D70" w14:textId="77777777" w:rsidR="005007FC" w:rsidRDefault="00152426" w:rsidP="007369BF">
      <w:pPr>
        <w:pStyle w:val="ListParagraph"/>
        <w:ind w:firstLine="720"/>
        <w:jc w:val="both"/>
      </w:pPr>
      <w:r>
        <w:t xml:space="preserve">&lt;Insert cycling conditions&gt; </w:t>
      </w:r>
    </w:p>
    <w:tbl>
      <w:tblPr>
        <w:tblW w:w="7960" w:type="dxa"/>
        <w:jc w:val="center"/>
        <w:tblLook w:val="04A0" w:firstRow="1" w:lastRow="0" w:firstColumn="1" w:lastColumn="0" w:noHBand="0" w:noVBand="1"/>
      </w:tblPr>
      <w:tblGrid>
        <w:gridCol w:w="846"/>
        <w:gridCol w:w="1834"/>
        <w:gridCol w:w="1143"/>
        <w:gridCol w:w="1559"/>
        <w:gridCol w:w="1257"/>
        <w:gridCol w:w="1321"/>
      </w:tblGrid>
      <w:tr w:rsidR="005007FC" w:rsidRPr="0057607F" w14:paraId="49189400" w14:textId="77777777" w:rsidTr="007369BF">
        <w:trPr>
          <w:trHeight w:val="2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E8EA42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Step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6FC522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Stage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EA9D6A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Number of Cycles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A5D336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Temperature (°C)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A48113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Time </w:t>
            </w:r>
            <w:r w:rsidRPr="00856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br/>
              <w:t>(</w:t>
            </w:r>
            <w:proofErr w:type="gramStart"/>
            <w:r w:rsidRPr="00856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Min :</w:t>
            </w:r>
            <w:proofErr w:type="gramEnd"/>
            <w:r w:rsidRPr="00856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Sec)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F8BA87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Acquiring</w:t>
            </w:r>
          </w:p>
        </w:tc>
      </w:tr>
      <w:tr w:rsidR="005007FC" w:rsidRPr="0057607F" w14:paraId="224DCD37" w14:textId="77777777" w:rsidTr="007369BF">
        <w:trPr>
          <w:trHeight w:val="3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9E5D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Hold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31DF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PCR Initial Heat Inactivation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1AEA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7A38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95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8FE2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2:00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AD43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5007FC" w:rsidRPr="0057607F" w14:paraId="5A534E31" w14:textId="77777777" w:rsidTr="007369BF">
        <w:trPr>
          <w:trHeight w:val="276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83C9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Cycling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076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Denaturation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52C9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9C6D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95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A5F2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0:05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DCB1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</w:t>
            </w:r>
          </w:p>
        </w:tc>
      </w:tr>
      <w:tr w:rsidR="005007FC" w:rsidRPr="0057607F" w14:paraId="61BD87E8" w14:textId="77777777" w:rsidTr="007369BF">
        <w:trPr>
          <w:trHeight w:val="27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8338" w14:textId="77777777" w:rsidR="005007FC" w:rsidRPr="008560B8" w:rsidRDefault="005007FC" w:rsidP="00B3494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D7E2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Annealing + Extension</w:t>
            </w: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7B916" w14:textId="77777777" w:rsidR="005007FC" w:rsidRPr="008560B8" w:rsidRDefault="005007FC" w:rsidP="00B3494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85D6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64E5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0:30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6C4C" w14:textId="77777777" w:rsidR="005007FC" w:rsidRPr="008560B8" w:rsidRDefault="005007FC" w:rsidP="00B3494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8560B8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FAM,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HEX &amp; Texas Red</w:t>
            </w:r>
          </w:p>
        </w:tc>
      </w:tr>
    </w:tbl>
    <w:p w14:paraId="3F13C97D" w14:textId="77777777" w:rsidR="00152426" w:rsidRDefault="005007FC" w:rsidP="007369BF">
      <w:pPr>
        <w:pStyle w:val="ListParagraph"/>
        <w:ind w:left="1440"/>
        <w:jc w:val="both"/>
      </w:pPr>
      <w:r>
        <w:br/>
      </w:r>
      <w:r w:rsidR="00BD05B4" w:rsidRPr="00BD05B4">
        <w:rPr>
          <w:highlight w:val="yellow"/>
        </w:rPr>
        <w:t>&lt;</w:t>
      </w:r>
      <w:proofErr w:type="spellStart"/>
      <w:proofErr w:type="gramStart"/>
      <w:r w:rsidR="00BD05B4" w:rsidRPr="00BD05B4">
        <w:rPr>
          <w:highlight w:val="yellow"/>
        </w:rPr>
        <w:t>dPCR</w:t>
      </w:r>
      <w:proofErr w:type="spellEnd"/>
      <w:r w:rsidR="00BD05B4" w:rsidRPr="00BD05B4">
        <w:rPr>
          <w:highlight w:val="yellow"/>
        </w:rPr>
        <w:t xml:space="preserve">  to</w:t>
      </w:r>
      <w:proofErr w:type="gramEnd"/>
      <w:r w:rsidR="00BD05B4" w:rsidRPr="00BD05B4">
        <w:rPr>
          <w:highlight w:val="yellow"/>
        </w:rPr>
        <w:t xml:space="preserve"> quantify standards in copies/ml&gt;</w:t>
      </w:r>
    </w:p>
    <w:p w14:paraId="7525A410" w14:textId="77777777" w:rsidR="00152426" w:rsidRDefault="00152426" w:rsidP="007369BF">
      <w:pPr>
        <w:pStyle w:val="ListParagraph"/>
        <w:ind w:firstLine="720"/>
        <w:jc w:val="both"/>
      </w:pPr>
      <w:r>
        <w:t>&lt;analyzed with standard curves then translated to copies/ml&gt;</w:t>
      </w:r>
    </w:p>
    <w:p w14:paraId="4013E9FB" w14:textId="77777777" w:rsidR="00BD05B4" w:rsidRPr="009B32AC" w:rsidRDefault="00BD05B4" w:rsidP="007369BF">
      <w:pPr>
        <w:pStyle w:val="ListParagraph"/>
        <w:ind w:left="1440"/>
        <w:jc w:val="both"/>
      </w:pPr>
      <w:r>
        <w:t xml:space="preserve">The </w:t>
      </w:r>
      <w:proofErr w:type="spellStart"/>
      <w:r>
        <w:t>cq</w:t>
      </w:r>
      <w:proofErr w:type="spellEnd"/>
      <w:r>
        <w:t xml:space="preserve"> values collected after the experiments were converted to copies/ml using a standard curve li</w:t>
      </w:r>
      <w:r w:rsidR="00F95FA9">
        <w:t xml:space="preserve">near equation. The calculated quantified value is shown in table XX of section 5. </w:t>
      </w:r>
    </w:p>
    <w:p w14:paraId="570418E0" w14:textId="77777777" w:rsidR="00152426" w:rsidRPr="00152426" w:rsidRDefault="00152426" w:rsidP="00152426"/>
    <w:p w14:paraId="533B2948" w14:textId="77777777" w:rsidR="00152426" w:rsidRDefault="00152426" w:rsidP="00152426">
      <w:pPr>
        <w:pStyle w:val="Heading2"/>
        <w:numPr>
          <w:ilvl w:val="1"/>
          <w:numId w:val="7"/>
        </w:numPr>
        <w:rPr>
          <w:rFonts w:asciiTheme="minorHAnsi" w:hAnsiTheme="minorHAnsi" w:cstheme="minorHAnsi"/>
          <w:color w:val="auto"/>
          <w:sz w:val="24"/>
        </w:rPr>
      </w:pPr>
      <w:bookmarkStart w:id="14" w:name="_Toc134623915"/>
      <w:r w:rsidRPr="00152426">
        <w:rPr>
          <w:rFonts w:asciiTheme="minorHAnsi" w:hAnsiTheme="minorHAnsi" w:cstheme="minorHAnsi"/>
          <w:color w:val="auto"/>
          <w:sz w:val="24"/>
        </w:rPr>
        <w:t>CULTURE</w:t>
      </w:r>
      <w:bookmarkEnd w:id="14"/>
    </w:p>
    <w:p w14:paraId="1FAB9C2E" w14:textId="77777777" w:rsidR="007369BF" w:rsidRPr="007369BF" w:rsidRDefault="007369BF" w:rsidP="007369BF">
      <w:pPr>
        <w:ind w:left="1440"/>
      </w:pPr>
      <w:r>
        <w:t xml:space="preserve">500ml of the same water samples were sent to Eurofins </w:t>
      </w:r>
      <w:proofErr w:type="spellStart"/>
      <w:r w:rsidR="004E65D3">
        <w:t>Mechem</w:t>
      </w:r>
      <w:proofErr w:type="spellEnd"/>
      <w:r w:rsidR="004E65D3">
        <w:t xml:space="preserve"> for analysis. The test method used follows APHA 9222 B &amp; </w:t>
      </w:r>
      <w:r w:rsidR="00FA30C7">
        <w:t xml:space="preserve">H. </w:t>
      </w:r>
    </w:p>
    <w:p w14:paraId="15934F34" w14:textId="42F2CE7E" w:rsidR="00D40B42" w:rsidRPr="00795430" w:rsidRDefault="00D40B42" w:rsidP="00795430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5" w:name="_Toc134623916"/>
      <w:r w:rsidRPr="00795430">
        <w:rPr>
          <w:rFonts w:asciiTheme="minorHAnsi" w:hAnsiTheme="minorHAnsi" w:cstheme="minorHAnsi"/>
          <w:color w:val="auto"/>
          <w:sz w:val="24"/>
          <w:szCs w:val="24"/>
        </w:rPr>
        <w:t>RAW DATA</w:t>
      </w:r>
      <w:bookmarkEnd w:id="15"/>
      <w:r w:rsidRPr="007954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F524419" w14:textId="77777777" w:rsidR="00795430" w:rsidRPr="00795430" w:rsidRDefault="00795430" w:rsidP="00795430">
      <w:pPr>
        <w:pStyle w:val="ListParagraph"/>
        <w:rPr>
          <w:rFonts w:cstheme="minorHAnsi"/>
          <w:b/>
          <w:sz w:val="24"/>
          <w:szCs w:val="24"/>
        </w:rPr>
      </w:pPr>
      <w:r w:rsidRPr="00795430">
        <w:rPr>
          <w:i/>
          <w:color w:val="FF0000"/>
        </w:rPr>
        <w:t>[To indicate run files details and attach Raw data to document.]</w:t>
      </w:r>
    </w:p>
    <w:tbl>
      <w:tblPr>
        <w:tblW w:w="10824" w:type="dxa"/>
        <w:tblLook w:val="04A0" w:firstRow="1" w:lastRow="0" w:firstColumn="1" w:lastColumn="0" w:noHBand="0" w:noVBand="1"/>
      </w:tblPr>
      <w:tblGrid>
        <w:gridCol w:w="530"/>
        <w:gridCol w:w="3840"/>
        <w:gridCol w:w="1660"/>
        <w:gridCol w:w="1660"/>
        <w:gridCol w:w="1660"/>
        <w:gridCol w:w="1660"/>
      </w:tblGrid>
      <w:tr w:rsidR="0093675E" w:rsidRPr="0093675E" w14:paraId="487607A3" w14:textId="77777777" w:rsidTr="0093675E">
        <w:trPr>
          <w:trHeight w:val="300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0B547E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B51E59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Sample Name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59F520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GIS Calculated DATA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1DC0B1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Eurofins DATA</w:t>
            </w:r>
          </w:p>
        </w:tc>
      </w:tr>
      <w:tr w:rsidR="0093675E" w:rsidRPr="0093675E" w14:paraId="437F8575" w14:textId="77777777" w:rsidTr="0093675E">
        <w:trPr>
          <w:trHeight w:val="600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E109" w14:textId="77777777" w:rsidR="0093675E" w:rsidRPr="0093675E" w:rsidRDefault="0093675E" w:rsidP="0093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1AE5" w14:textId="77777777" w:rsidR="0093675E" w:rsidRPr="0093675E" w:rsidRDefault="0093675E" w:rsidP="0093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0C98A27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3675E">
              <w:rPr>
                <w:rFonts w:ascii="Arial" w:eastAsia="Times New Roman" w:hAnsi="Arial" w:cs="Arial"/>
                <w:b/>
                <w:bCs/>
                <w:color w:val="000000"/>
              </w:rPr>
              <w:t>Sg 1</w:t>
            </w:r>
            <w:r w:rsidRPr="0093675E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copies/ml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C5AE2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3675E">
              <w:rPr>
                <w:rFonts w:ascii="Arial" w:eastAsia="Times New Roman" w:hAnsi="Arial" w:cs="Arial"/>
                <w:b/>
                <w:bCs/>
              </w:rPr>
              <w:t>Sg 2-15</w:t>
            </w:r>
            <w:r w:rsidRPr="0093675E">
              <w:rPr>
                <w:rFonts w:ascii="Arial" w:eastAsia="Times New Roman" w:hAnsi="Arial" w:cs="Arial"/>
                <w:b/>
                <w:bCs/>
              </w:rPr>
              <w:br/>
              <w:t>copies/ml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0B783B6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3675E">
              <w:rPr>
                <w:rFonts w:ascii="Arial" w:eastAsia="Times New Roman" w:hAnsi="Arial" w:cs="Arial"/>
                <w:b/>
                <w:bCs/>
                <w:color w:val="000000"/>
              </w:rPr>
              <w:t>Sg 1</w:t>
            </w:r>
            <w:r w:rsidRPr="0093675E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proofErr w:type="spellStart"/>
            <w:r w:rsidRPr="0093675E">
              <w:rPr>
                <w:rFonts w:ascii="Arial" w:eastAsia="Times New Roman" w:hAnsi="Arial" w:cs="Arial"/>
                <w:b/>
                <w:bCs/>
                <w:color w:val="000000"/>
              </w:rPr>
              <w:t>cfu</w:t>
            </w:r>
            <w:proofErr w:type="spellEnd"/>
            <w:r w:rsidRPr="0093675E">
              <w:rPr>
                <w:rFonts w:ascii="Arial" w:eastAsia="Times New Roman" w:hAnsi="Arial" w:cs="Arial"/>
                <w:b/>
                <w:bCs/>
                <w:color w:val="000000"/>
              </w:rPr>
              <w:t>/ml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44A51F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3675E">
              <w:rPr>
                <w:rFonts w:ascii="Arial" w:eastAsia="Times New Roman" w:hAnsi="Arial" w:cs="Arial"/>
                <w:b/>
                <w:bCs/>
              </w:rPr>
              <w:t>Sg 2-15</w:t>
            </w:r>
            <w:r w:rsidRPr="0093675E"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 w:rsidRPr="0093675E">
              <w:rPr>
                <w:rFonts w:ascii="Arial" w:eastAsia="Times New Roman" w:hAnsi="Arial" w:cs="Arial"/>
                <w:b/>
                <w:bCs/>
              </w:rPr>
              <w:t>cfu</w:t>
            </w:r>
            <w:proofErr w:type="spellEnd"/>
            <w:r w:rsidRPr="0093675E">
              <w:rPr>
                <w:rFonts w:ascii="Arial" w:eastAsia="Times New Roman" w:hAnsi="Arial" w:cs="Arial"/>
                <w:b/>
                <w:bCs/>
              </w:rPr>
              <w:t>/ml</w:t>
            </w:r>
          </w:p>
        </w:tc>
      </w:tr>
      <w:tr w:rsidR="0093675E" w:rsidRPr="0093675E" w14:paraId="0027B4D7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2FA243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70A620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EQUIPMENT STORE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0A205E7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C90E16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1.78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62E5169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61245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53B6C8B8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51526F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D413E3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PROD WASH AREA-1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30BD013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FA9">
              <w:rPr>
                <w:rFonts w:ascii="Calibri" w:eastAsia="Times New Roman" w:hAnsi="Calibri" w:cs="Calibri"/>
                <w:color w:val="FF0000"/>
              </w:rPr>
              <w:t>3.45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3A4870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80.14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1F9BADE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82A9BE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66F4511A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3F2DDC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CF23CA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PROD WASH AREA-2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59CF88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79F25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24.52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3A1468D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1C6FA8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0C0D55B3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D840D1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3B5AC2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PROD WASH AREA-3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4158D3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D7F896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5.28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685867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142CF3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43131317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9D6B52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2B2AF1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MAIN KITCHEN COUNTER-1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1B26A8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A6E355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32.40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46C07B9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7127DC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333E6190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D02FF9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CD3C66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MAIN KITCHEN COUNTER-2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A92DFD5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A1D2D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22.32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230BA6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82D552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43E9ED44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31A2AE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3AF774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MAIN KITCHEN STOVE-1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333FBEE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548451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0.87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16513BC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B2EAE4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702BA86E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402BA3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D6CF34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MAIN KITCHEN STOVE-2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3D7C035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5FA9">
              <w:rPr>
                <w:rFonts w:ascii="Calibri" w:eastAsia="Times New Roman" w:hAnsi="Calibri" w:cs="Calibri"/>
                <w:color w:val="FF0000"/>
              </w:rPr>
              <w:t>0.64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F5699A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10.81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FE10333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449597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2AD7C03C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E97759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94870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PASTRY AREA-1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50D988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20DE6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6.78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4FBFEB4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672A89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3481C5D4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F677F1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643097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PASTRY AREA-2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9A8FB1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B60404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12.39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BC4D2B0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D37D7C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5CF4258F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8F304D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3CF575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MAIN KITCHEN NEAR CHILLER-1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A14A2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A72418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26.31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2089B5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4FA830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546E3C9F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51BCFD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CBE7CF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MAIN KITCHEN NEAR CHILLER-2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88EF5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5332E7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7.09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D48E46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6302C6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6B96D4DE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187FAC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E6B024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MAIN KITCHEN POINT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F0039EE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BB4C09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31.02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A60B04F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8CBFF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2B8B00B1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7143AF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3E4DF0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MICRO KITCHEN SINK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40E752" w14:textId="77777777" w:rsidR="0093675E" w:rsidRPr="00F95FA9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F95FA9">
              <w:rPr>
                <w:rFonts w:ascii="Calibri" w:eastAsia="Times New Roman" w:hAnsi="Calibri" w:cs="Calibri"/>
                <w:color w:val="FF0000"/>
              </w:rPr>
              <w:t>7.12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72DA5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20.38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A9F129F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9A2504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117D0E6B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A651E8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A0EF53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MOTHER CARE ROOM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0A05EA" w14:textId="77777777" w:rsidR="0093675E" w:rsidRPr="00F95FA9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F95FA9">
              <w:rPr>
                <w:rFonts w:ascii="Calibri" w:eastAsia="Times New Roman" w:hAnsi="Calibri" w:cs="Calibri"/>
                <w:color w:val="FF0000"/>
              </w:rPr>
              <w:t>14.24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1B5C8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34.29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1F76FFB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FBE1C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4B512858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9ED4F9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5D0D7A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BEVERAGE COUNTER (ICE DISPENSER)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1DAE3ED" w14:textId="77777777" w:rsidR="0093675E" w:rsidRPr="00F95FA9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F95FA9">
              <w:rPr>
                <w:rFonts w:ascii="Calibri" w:eastAsia="Times New Roman" w:hAnsi="Calibri" w:cs="Calibri"/>
                <w:color w:val="FF0000"/>
              </w:rPr>
              <w:t>10.83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66D670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184.48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53D4A46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573320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</w:tr>
      <w:tr w:rsidR="0093675E" w:rsidRPr="0093675E" w14:paraId="3E736566" w14:textId="77777777" w:rsidTr="0093675E">
        <w:trPr>
          <w:trHeight w:val="3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858A05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0C9152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SHOWER MALE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E2FD6C6" w14:textId="77777777" w:rsidR="0093675E" w:rsidRPr="00F95FA9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F95FA9">
              <w:rPr>
                <w:rFonts w:ascii="Calibri" w:eastAsia="Times New Roman" w:hAnsi="Calibri" w:cs="Calibri"/>
                <w:color w:val="FF0000"/>
              </w:rPr>
              <w:t>0.74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4F378E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3675E">
              <w:rPr>
                <w:rFonts w:ascii="Arial" w:eastAsia="Times New Roman" w:hAnsi="Arial" w:cs="Arial"/>
                <w:color w:val="000000"/>
              </w:rPr>
              <w:t>12.73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6132352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&lt;0.01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3EC75E" w14:textId="77777777" w:rsidR="0093675E" w:rsidRPr="0093675E" w:rsidRDefault="0093675E" w:rsidP="0093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75E">
              <w:rPr>
                <w:rFonts w:ascii="Calibri" w:eastAsia="Times New Roman" w:hAnsi="Calibri" w:cs="Calibri"/>
                <w:color w:val="000000"/>
              </w:rPr>
              <w:t>&lt;1</w:t>
            </w:r>
          </w:p>
        </w:tc>
      </w:tr>
    </w:tbl>
    <w:p w14:paraId="6C05C475" w14:textId="77777777" w:rsidR="00795430" w:rsidRPr="00795430" w:rsidRDefault="00795430" w:rsidP="00795430">
      <w:pPr>
        <w:ind w:left="720"/>
      </w:pPr>
    </w:p>
    <w:p w14:paraId="344EA481" w14:textId="2BF26188" w:rsidR="00795430" w:rsidRPr="00795430" w:rsidRDefault="00795430" w:rsidP="00795430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6" w:name="_Toc134623917"/>
      <w:r w:rsidRPr="00795430">
        <w:rPr>
          <w:rFonts w:asciiTheme="minorHAnsi" w:hAnsiTheme="minorHAnsi" w:cstheme="minorHAnsi"/>
          <w:color w:val="auto"/>
          <w:sz w:val="24"/>
          <w:szCs w:val="24"/>
        </w:rPr>
        <w:t>RESULTS ANALYSIS</w:t>
      </w:r>
      <w:bookmarkEnd w:id="16"/>
    </w:p>
    <w:p w14:paraId="4809C733" w14:textId="77777777" w:rsidR="00795430" w:rsidRPr="00795430" w:rsidRDefault="00795430" w:rsidP="00795430">
      <w:pPr>
        <w:pStyle w:val="ListParagraph"/>
        <w:jc w:val="both"/>
        <w:rPr>
          <w:i/>
          <w:color w:val="FF0000"/>
        </w:rPr>
      </w:pPr>
      <w:r w:rsidRPr="00795430">
        <w:rPr>
          <w:i/>
          <w:color w:val="FF0000"/>
        </w:rPr>
        <w:t xml:space="preserve">[Present a description of results and discussion. Attach raw data to the technical report. Should there be any change and/or deviation </w:t>
      </w:r>
      <w:proofErr w:type="gramStart"/>
      <w:r w:rsidRPr="00795430">
        <w:rPr>
          <w:i/>
          <w:color w:val="FF0000"/>
        </w:rPr>
        <w:t>in the course of</w:t>
      </w:r>
      <w:proofErr w:type="gramEnd"/>
      <w:r w:rsidRPr="00795430">
        <w:rPr>
          <w:i/>
          <w:color w:val="FF0000"/>
        </w:rPr>
        <w:t xml:space="preserve"> the project, it </w:t>
      </w:r>
      <w:r w:rsidRPr="00795430">
        <w:rPr>
          <w:i/>
          <w:color w:val="FF0000"/>
          <w:u w:val="single"/>
        </w:rPr>
        <w:t>must</w:t>
      </w:r>
      <w:r w:rsidRPr="00795430">
        <w:rPr>
          <w:i/>
          <w:color w:val="FF0000"/>
        </w:rPr>
        <w:t xml:space="preserve"> be documented. Deviation reports shall be attached to the technical report as well.]</w:t>
      </w:r>
    </w:p>
    <w:p w14:paraId="3A2BBD4E" w14:textId="77777777" w:rsidR="00795430" w:rsidRPr="00795430" w:rsidRDefault="00795430" w:rsidP="0079543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A21A4" w14:textId="77777777" w:rsidR="00795430" w:rsidRPr="00795430" w:rsidRDefault="00795430" w:rsidP="00795430">
      <w:pPr>
        <w:ind w:left="720"/>
        <w:rPr>
          <w:highlight w:val="yellow"/>
        </w:rPr>
      </w:pPr>
      <w:r w:rsidRPr="00795430">
        <w:rPr>
          <w:highlight w:val="yellow"/>
        </w:rPr>
        <w:t>Replicated analyses shall be carried to ascertain the repeatability of analysis.</w:t>
      </w:r>
      <w:r>
        <w:rPr>
          <w:highlight w:val="yellow"/>
        </w:rPr>
        <w:t xml:space="preserve"> </w:t>
      </w:r>
      <w:r w:rsidRPr="00795430">
        <w:rPr>
          <w:rFonts w:ascii="Arimo" w:hAnsi="Arimo" w:cs="Arimo"/>
          <w:sz w:val="24"/>
          <w:szCs w:val="24"/>
          <w:highlight w:val="yellow"/>
        </w:rPr>
        <w:t>Inclusion of a control sample in subsequent analyses will serve to check for</w:t>
      </w:r>
      <w:r>
        <w:rPr>
          <w:highlight w:val="yellow"/>
        </w:rPr>
        <w:t xml:space="preserve"> </w:t>
      </w:r>
      <w:r w:rsidRPr="00795430">
        <w:rPr>
          <w:rFonts w:ascii="Arimo" w:hAnsi="Arimo" w:cs="Arimo"/>
          <w:sz w:val="24"/>
          <w:szCs w:val="24"/>
          <w:highlight w:val="yellow"/>
        </w:rPr>
        <w:t>deviations from the established method.</w:t>
      </w:r>
    </w:p>
    <w:p w14:paraId="0EB97549" w14:textId="77777777" w:rsidR="00D40B42" w:rsidRPr="00F95FA9" w:rsidRDefault="00F95FA9" w:rsidP="00F95FA9">
      <w:pPr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Currently for Serogroup 2-15, the extraction + qPCR method hones higher legionella yield as compared to culture growth. This could be due to higher sensitivity of CGD method (qPCR). Additionally, CGD method does not </w:t>
      </w:r>
      <w:proofErr w:type="gramStart"/>
      <w:r>
        <w:rPr>
          <w:rFonts w:cstheme="minorHAnsi"/>
          <w:sz w:val="24"/>
          <w:szCs w:val="24"/>
        </w:rPr>
        <w:t>take into account</w:t>
      </w:r>
      <w:proofErr w:type="gramEnd"/>
      <w:r>
        <w:rPr>
          <w:rFonts w:cstheme="minorHAnsi"/>
          <w:sz w:val="24"/>
          <w:szCs w:val="24"/>
        </w:rPr>
        <w:t xml:space="preserve"> live and dead bacteria and therefore has a higher recovery rate.  </w:t>
      </w:r>
    </w:p>
    <w:p w14:paraId="7BD529CA" w14:textId="13FC33C9" w:rsidR="00D40B42" w:rsidRDefault="00D40B42" w:rsidP="00795430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7" w:name="_Toc134623918"/>
      <w:r w:rsidRPr="00795430">
        <w:rPr>
          <w:rFonts w:asciiTheme="minorHAnsi" w:hAnsiTheme="minorHAnsi" w:cstheme="minorHAnsi"/>
          <w:color w:val="auto"/>
          <w:sz w:val="24"/>
          <w:szCs w:val="24"/>
        </w:rPr>
        <w:t>DISCUSSION</w:t>
      </w:r>
      <w:bookmarkEnd w:id="17"/>
      <w:r w:rsidRPr="007954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D5B65EF" w14:textId="3C3C8EB5" w:rsidR="001B2C7E" w:rsidRPr="001B2C7E" w:rsidRDefault="001B2C7E" w:rsidP="001B2C7E">
      <w:pPr>
        <w:pStyle w:val="ListParagraph"/>
        <w:autoSpaceDE w:val="0"/>
        <w:autoSpaceDN w:val="0"/>
        <w:adjustRightInd w:val="0"/>
        <w:spacing w:after="0" w:line="240" w:lineRule="auto"/>
        <w:rPr>
          <w:rFonts w:ascii="AdvTT9208a906" w:hAnsi="AdvTT9208a906" w:cs="AdvTT9208a906"/>
          <w:sz w:val="18"/>
          <w:szCs w:val="18"/>
          <w:lang w:val="en-SG"/>
        </w:rPr>
      </w:pPr>
      <w:r w:rsidRPr="001B2C7E">
        <w:rPr>
          <w:rFonts w:ascii="AdvTT9208a906" w:hAnsi="AdvTT9208a906" w:cs="AdvTT9208a906"/>
          <w:sz w:val="18"/>
          <w:szCs w:val="18"/>
          <w:lang w:val="en-SG"/>
        </w:rPr>
        <w:t>qPCR is expected to</w:t>
      </w:r>
      <w:r>
        <w:rPr>
          <w:rFonts w:ascii="AdvTT9208a906" w:hAnsi="AdvTT9208a906" w:cs="AdvTT9208a906"/>
          <w:sz w:val="18"/>
          <w:szCs w:val="18"/>
          <w:lang w:val="en-SG"/>
        </w:rPr>
        <w:t xml:space="preserve"> </w:t>
      </w:r>
      <w:r w:rsidRPr="001B2C7E">
        <w:rPr>
          <w:rFonts w:ascii="AdvTT9208a906" w:hAnsi="AdvTT9208a906" w:cs="AdvTT9208a906"/>
          <w:sz w:val="18"/>
          <w:szCs w:val="18"/>
          <w:lang w:val="en-SG"/>
        </w:rPr>
        <w:t xml:space="preserve">detect more </w:t>
      </w:r>
      <w:r w:rsidRPr="001B2C7E">
        <w:rPr>
          <w:rFonts w:ascii="AdvTTcf271c5e.I" w:hAnsi="AdvTTcf271c5e.I" w:cs="AdvTTcf271c5e.I"/>
          <w:sz w:val="18"/>
          <w:szCs w:val="18"/>
          <w:lang w:val="en-SG"/>
        </w:rPr>
        <w:t xml:space="preserve">Legionella </w:t>
      </w:r>
      <w:r w:rsidRPr="001B2C7E">
        <w:rPr>
          <w:rFonts w:ascii="AdvTT9208a906" w:hAnsi="AdvTT9208a906" w:cs="AdvTT9208a906"/>
          <w:sz w:val="18"/>
          <w:szCs w:val="18"/>
          <w:lang w:val="en-SG"/>
        </w:rPr>
        <w:t>than culture because it detects genomic</w:t>
      </w:r>
      <w:r>
        <w:rPr>
          <w:rFonts w:ascii="AdvTT9208a906" w:hAnsi="AdvTT9208a906" w:cs="AdvTT9208a906"/>
          <w:sz w:val="18"/>
          <w:szCs w:val="18"/>
          <w:lang w:val="en-SG"/>
        </w:rPr>
        <w:t xml:space="preserve"> </w:t>
      </w:r>
      <w:r w:rsidRPr="001B2C7E">
        <w:rPr>
          <w:rFonts w:ascii="AdvTT9208a906" w:hAnsi="AdvTT9208a906" w:cs="AdvTT9208a906"/>
          <w:sz w:val="18"/>
          <w:szCs w:val="18"/>
          <w:lang w:val="en-SG"/>
        </w:rPr>
        <w:t>material, whereas culture detects only culturable cells</w:t>
      </w:r>
      <w:r>
        <w:rPr>
          <w:rFonts w:ascii="AdvTT9208a906" w:hAnsi="AdvTT9208a906" w:cs="AdvTT9208a906"/>
          <w:sz w:val="18"/>
          <w:szCs w:val="18"/>
          <w:lang w:val="en-SG"/>
        </w:rPr>
        <w:t xml:space="preserve"> </w:t>
      </w:r>
      <w:r w:rsidRPr="001B2C7E">
        <w:rPr>
          <w:rFonts w:ascii="AdvTT9208a906" w:hAnsi="AdvTT9208a906" w:cs="AdvTT9208a906"/>
          <w:sz w:val="18"/>
          <w:szCs w:val="18"/>
          <w:lang w:val="en-SG"/>
        </w:rPr>
        <w:t xml:space="preserve">or clusters of culturable cells as colony forming </w:t>
      </w:r>
      <w:proofErr w:type="gramStart"/>
      <w:r w:rsidRPr="001B2C7E">
        <w:rPr>
          <w:rFonts w:ascii="AdvTT9208a906" w:hAnsi="AdvTT9208a906" w:cs="AdvTT9208a906"/>
          <w:sz w:val="18"/>
          <w:szCs w:val="18"/>
          <w:lang w:val="en-SG"/>
        </w:rPr>
        <w:t>units</w:t>
      </w:r>
      <w:proofErr w:type="gramEnd"/>
    </w:p>
    <w:p w14:paraId="3BB11408" w14:textId="556506A3" w:rsidR="00D40B42" w:rsidRPr="00795430" w:rsidRDefault="00D40B42" w:rsidP="00795430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8" w:name="_Toc134623919"/>
      <w:r w:rsidRPr="00795430">
        <w:rPr>
          <w:rFonts w:asciiTheme="minorHAnsi" w:hAnsiTheme="minorHAnsi" w:cstheme="minorHAnsi"/>
          <w:color w:val="auto"/>
          <w:sz w:val="24"/>
          <w:szCs w:val="24"/>
        </w:rPr>
        <w:t>CONCLUSION</w:t>
      </w:r>
      <w:bookmarkEnd w:id="18"/>
      <w:r w:rsidRPr="007954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35A553E" w14:textId="77777777" w:rsidR="00795430" w:rsidRPr="00D40B42" w:rsidRDefault="00795430" w:rsidP="00795430">
      <w:pPr>
        <w:pStyle w:val="ListParagraph"/>
        <w:rPr>
          <w:rFonts w:cstheme="minorHAnsi"/>
          <w:b/>
          <w:sz w:val="24"/>
          <w:szCs w:val="24"/>
        </w:rPr>
      </w:pPr>
      <w:r w:rsidRPr="00462F1B">
        <w:rPr>
          <w:i/>
          <w:color w:val="FF0000"/>
        </w:rPr>
        <w:t>[Define and present conclusions from work performed in a precise and unambiguous term.]</w:t>
      </w:r>
      <w:r>
        <w:rPr>
          <w:i/>
          <w:color w:val="FF0000"/>
        </w:rPr>
        <w:br/>
      </w:r>
    </w:p>
    <w:p w14:paraId="0B84F94D" w14:textId="4E957B70" w:rsidR="00795430" w:rsidRPr="00795430" w:rsidRDefault="00D40B42" w:rsidP="00795430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9" w:name="_Toc134623920"/>
      <w:r w:rsidRPr="00795430">
        <w:rPr>
          <w:rFonts w:asciiTheme="minorHAnsi" w:hAnsiTheme="minorHAnsi" w:cstheme="minorHAnsi"/>
          <w:color w:val="auto"/>
          <w:sz w:val="24"/>
          <w:szCs w:val="24"/>
        </w:rPr>
        <w:lastRenderedPageBreak/>
        <w:t>DEVIATION HANDLING</w:t>
      </w:r>
      <w:bookmarkEnd w:id="19"/>
      <w:r w:rsidRPr="007954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75CC748" w14:textId="77777777" w:rsidR="00795430" w:rsidRPr="00795430" w:rsidRDefault="00795430" w:rsidP="00795430">
      <w:pPr>
        <w:ind w:firstLine="720"/>
        <w:rPr>
          <w:rFonts w:cstheme="minorHAnsi"/>
          <w:b/>
          <w:sz w:val="24"/>
          <w:szCs w:val="24"/>
        </w:rPr>
      </w:pPr>
      <w:r w:rsidRPr="00795430">
        <w:rPr>
          <w:rFonts w:cstheme="minorHAnsi"/>
          <w:color w:val="FF0000"/>
          <w:sz w:val="24"/>
          <w:szCs w:val="24"/>
        </w:rPr>
        <w:t>[Provide deviation justifications and root cause; Attach Deviation report to this document]</w:t>
      </w:r>
      <w:r w:rsidRPr="00795430">
        <w:rPr>
          <w:rFonts w:cstheme="minorHAnsi"/>
          <w:sz w:val="24"/>
          <w:szCs w:val="24"/>
        </w:rPr>
        <w:br/>
      </w:r>
    </w:p>
    <w:p w14:paraId="0D55D380" w14:textId="77777777" w:rsidR="00D40B42" w:rsidRPr="00795430" w:rsidRDefault="00D40B42" w:rsidP="00795430">
      <w:pPr>
        <w:pStyle w:val="Heading1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0" w:name="_Toc134623921"/>
      <w:r w:rsidRPr="00795430">
        <w:rPr>
          <w:rFonts w:asciiTheme="minorHAnsi" w:hAnsiTheme="minorHAnsi" w:cstheme="minorHAnsi"/>
          <w:color w:val="auto"/>
          <w:sz w:val="24"/>
          <w:szCs w:val="24"/>
        </w:rPr>
        <w:t>APPENDIX</w:t>
      </w:r>
      <w:bookmarkEnd w:id="20"/>
      <w:r w:rsidRPr="007954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09F8DC6" w14:textId="77777777" w:rsidR="00795430" w:rsidRPr="00795430" w:rsidRDefault="00795430" w:rsidP="00795430">
      <w:pPr>
        <w:pStyle w:val="ListParagraph"/>
        <w:rPr>
          <w:rFonts w:cstheme="minorHAnsi"/>
          <w:b/>
          <w:color w:val="FF0000"/>
          <w:sz w:val="24"/>
          <w:szCs w:val="24"/>
        </w:rPr>
      </w:pPr>
      <w:r w:rsidRPr="00795430">
        <w:rPr>
          <w:i/>
          <w:color w:val="FF0000"/>
        </w:rPr>
        <w:t>[Include Appendix where applicable]</w:t>
      </w:r>
    </w:p>
    <w:sectPr w:rsidR="00795430" w:rsidRPr="00795430" w:rsidSect="009F5033">
      <w:headerReference w:type="default" r:id="rId8"/>
      <w:footerReference w:type="default" r:id="rId9"/>
      <w:pgSz w:w="12240" w:h="15840"/>
      <w:pgMar w:top="1485" w:right="720" w:bottom="720" w:left="720" w:header="180" w:footer="2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186D" w14:textId="77777777" w:rsidR="00A70ED3" w:rsidRPr="009C0405" w:rsidRDefault="00A70ED3" w:rsidP="00933EA5">
      <w:pPr>
        <w:spacing w:after="0" w:line="240" w:lineRule="auto"/>
        <w:rPr>
          <w:rFonts w:cs="Times New Roman"/>
          <w:sz w:val="20"/>
        </w:rPr>
      </w:pPr>
      <w:r>
        <w:separator/>
      </w:r>
    </w:p>
  </w:endnote>
  <w:endnote w:type="continuationSeparator" w:id="0">
    <w:p w14:paraId="6A1A6125" w14:textId="77777777" w:rsidR="00A70ED3" w:rsidRPr="009C0405" w:rsidRDefault="00A70ED3" w:rsidP="00933EA5">
      <w:pPr>
        <w:spacing w:after="0" w:line="240" w:lineRule="auto"/>
        <w:rPr>
          <w:rFonts w:cs="Times New Roman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9208a90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cf271c5e.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F497" w14:textId="77777777" w:rsidR="009B32AC" w:rsidRDefault="009B32AC" w:rsidP="0025764B">
    <w:pPr>
      <w:pStyle w:val="Footer"/>
      <w:jc w:val="center"/>
      <w:rPr>
        <w:sz w:val="16"/>
        <w:szCs w:val="16"/>
      </w:rPr>
    </w:pPr>
    <w:r w:rsidRPr="0067563D">
      <w:rPr>
        <w:b/>
        <w:sz w:val="18"/>
      </w:rPr>
      <w:t>ORGANIZATION PROPRIETARY AND CONFIDENTIAL</w:t>
    </w:r>
  </w:p>
  <w:p w14:paraId="599FF2A3" w14:textId="77777777" w:rsidR="009B32AC" w:rsidRPr="0074408D" w:rsidRDefault="00000000" w:rsidP="005E4013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10649966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sdt>
          <w:sdtPr>
            <w:rPr>
              <w:sz w:val="20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="009B32AC" w:rsidRPr="009F5033">
              <w:rPr>
                <w:sz w:val="20"/>
                <w:szCs w:val="16"/>
              </w:rPr>
              <w:t xml:space="preserve">Page </w:t>
            </w:r>
            <w:r w:rsidR="009B32AC" w:rsidRPr="009F5033">
              <w:rPr>
                <w:sz w:val="20"/>
                <w:szCs w:val="16"/>
              </w:rPr>
              <w:fldChar w:fldCharType="begin"/>
            </w:r>
            <w:r w:rsidR="009B32AC" w:rsidRPr="009F5033">
              <w:rPr>
                <w:sz w:val="20"/>
                <w:szCs w:val="16"/>
              </w:rPr>
              <w:instrText xml:space="preserve"> PAGE </w:instrText>
            </w:r>
            <w:r w:rsidR="009B32AC" w:rsidRPr="009F5033">
              <w:rPr>
                <w:sz w:val="20"/>
                <w:szCs w:val="16"/>
              </w:rPr>
              <w:fldChar w:fldCharType="separate"/>
            </w:r>
            <w:r w:rsidR="00F95FA9">
              <w:rPr>
                <w:noProof/>
                <w:sz w:val="20"/>
                <w:szCs w:val="16"/>
              </w:rPr>
              <w:t>8</w:t>
            </w:r>
            <w:r w:rsidR="009B32AC" w:rsidRPr="009F5033">
              <w:rPr>
                <w:sz w:val="20"/>
                <w:szCs w:val="16"/>
              </w:rPr>
              <w:fldChar w:fldCharType="end"/>
            </w:r>
            <w:r w:rsidR="009B32AC" w:rsidRPr="009F5033">
              <w:rPr>
                <w:sz w:val="20"/>
                <w:szCs w:val="16"/>
              </w:rPr>
              <w:t xml:space="preserve"> of </w:t>
            </w:r>
            <w:r w:rsidR="009B32AC" w:rsidRPr="009F5033">
              <w:rPr>
                <w:sz w:val="20"/>
                <w:szCs w:val="16"/>
              </w:rPr>
              <w:fldChar w:fldCharType="begin"/>
            </w:r>
            <w:r w:rsidR="009B32AC" w:rsidRPr="009F5033">
              <w:rPr>
                <w:sz w:val="20"/>
                <w:szCs w:val="16"/>
              </w:rPr>
              <w:instrText xml:space="preserve"> NUMPAGES  </w:instrText>
            </w:r>
            <w:r w:rsidR="009B32AC" w:rsidRPr="009F5033">
              <w:rPr>
                <w:sz w:val="20"/>
                <w:szCs w:val="16"/>
              </w:rPr>
              <w:fldChar w:fldCharType="separate"/>
            </w:r>
            <w:r w:rsidR="00F95FA9">
              <w:rPr>
                <w:noProof/>
                <w:sz w:val="20"/>
                <w:szCs w:val="16"/>
              </w:rPr>
              <w:t>8</w:t>
            </w:r>
            <w:r w:rsidR="009B32AC" w:rsidRPr="009F5033">
              <w:rPr>
                <w:sz w:val="20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F685" w14:textId="77777777" w:rsidR="00A70ED3" w:rsidRPr="009C0405" w:rsidRDefault="00A70ED3" w:rsidP="00933EA5">
      <w:pPr>
        <w:spacing w:after="0" w:line="240" w:lineRule="auto"/>
        <w:rPr>
          <w:rFonts w:cs="Times New Roman"/>
          <w:sz w:val="20"/>
        </w:rPr>
      </w:pPr>
      <w:r>
        <w:separator/>
      </w:r>
    </w:p>
  </w:footnote>
  <w:footnote w:type="continuationSeparator" w:id="0">
    <w:p w14:paraId="2E1836A1" w14:textId="77777777" w:rsidR="00A70ED3" w:rsidRPr="009C0405" w:rsidRDefault="00A70ED3" w:rsidP="00933EA5">
      <w:pPr>
        <w:spacing w:after="0" w:line="240" w:lineRule="auto"/>
        <w:rPr>
          <w:rFonts w:cs="Times New Roman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C83C" w14:textId="77777777" w:rsidR="009B32AC" w:rsidRPr="002A6AEE" w:rsidRDefault="009B32AC" w:rsidP="00921ABA">
    <w:pPr>
      <w:pStyle w:val="Header"/>
      <w:tabs>
        <w:tab w:val="clear" w:pos="9360"/>
        <w:tab w:val="right" w:pos="10620"/>
      </w:tabs>
      <w:ind w:left="-90"/>
      <w:rPr>
        <w:b/>
        <w:color w:val="FF0000"/>
        <w:sz w:val="16"/>
        <w:szCs w:val="20"/>
      </w:rPr>
    </w:pPr>
    <w:r>
      <w:rPr>
        <w:b/>
        <w:noProof/>
        <w:sz w:val="16"/>
        <w:szCs w:val="20"/>
      </w:rPr>
      <w:drawing>
        <wp:inline distT="0" distB="0" distL="0" distR="0" wp14:anchorId="3FB6ADDA" wp14:editId="5E384F0D">
          <wp:extent cx="1089965" cy="487926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G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597" cy="50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6"/>
        <w:szCs w:val="20"/>
      </w:rPr>
      <w:tab/>
    </w:r>
    <w:r>
      <w:rPr>
        <w:b/>
        <w:sz w:val="16"/>
        <w:szCs w:val="20"/>
      </w:rPr>
      <w:tab/>
    </w:r>
    <w:r w:rsidRPr="002A6AEE">
      <w:rPr>
        <w:color w:val="FF0000"/>
        <w:sz w:val="20"/>
        <w:szCs w:val="20"/>
      </w:rPr>
      <w:t>QR-TR1-QMS-021 F03</w:t>
    </w:r>
    <w:r w:rsidRPr="002A6AEE">
      <w:rPr>
        <w:color w:val="FF0000"/>
        <w:sz w:val="20"/>
        <w:szCs w:val="20"/>
      </w:rPr>
      <w:tab/>
    </w:r>
    <w:r w:rsidRPr="002A6AEE">
      <w:rPr>
        <w:color w:val="FF0000"/>
        <w:sz w:val="20"/>
        <w:szCs w:val="20"/>
      </w:rPr>
      <w:tab/>
    </w:r>
    <w:r w:rsidRPr="002A6AEE">
      <w:rPr>
        <w:color w:val="FF0000"/>
        <w:sz w:val="20"/>
        <w:szCs w:val="20"/>
      </w:rPr>
      <w:tab/>
      <w:t>Rev 02</w:t>
    </w:r>
  </w:p>
  <w:p w14:paraId="5A8274D8" w14:textId="77777777" w:rsidR="009B32AC" w:rsidRPr="00A6612B" w:rsidRDefault="009B32AC" w:rsidP="00A6612B">
    <w:pPr>
      <w:pStyle w:val="Header"/>
      <w:tabs>
        <w:tab w:val="clear" w:pos="9360"/>
        <w:tab w:val="right" w:pos="10620"/>
      </w:tabs>
      <w:ind w:left="-90"/>
      <w:rPr>
        <w:sz w:val="20"/>
        <w:szCs w:val="20"/>
      </w:rPr>
    </w:pPr>
    <w:r w:rsidRPr="002A6AEE">
      <w:rPr>
        <w:color w:val="FF0000"/>
        <w:sz w:val="20"/>
        <w:szCs w:val="20"/>
      </w:rPr>
      <w:tab/>
    </w:r>
    <w:r w:rsidRPr="002A6AEE">
      <w:rPr>
        <w:color w:val="FF0000"/>
        <w:sz w:val="20"/>
        <w:szCs w:val="20"/>
      </w:rPr>
      <w:tab/>
      <w:t>02 NOV 2018</w:t>
    </w:r>
    <w:r>
      <w:rPr>
        <w:sz w:val="16"/>
        <w:szCs w:val="20"/>
      </w:rPr>
      <w:tab/>
    </w:r>
  </w:p>
  <w:p w14:paraId="59C97482" w14:textId="77777777" w:rsidR="009B32AC" w:rsidRPr="00D3494B" w:rsidRDefault="009B32AC" w:rsidP="009F5033">
    <w:pPr>
      <w:pStyle w:val="Header"/>
      <w:tabs>
        <w:tab w:val="clear" w:pos="9360"/>
        <w:tab w:val="right" w:pos="10620"/>
      </w:tabs>
      <w:ind w:left="-90"/>
      <w:jc w:val="center"/>
      <w:rPr>
        <w:b/>
        <w:sz w:val="32"/>
      </w:rPr>
    </w:pPr>
    <w:r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3D81D0" wp14:editId="1FA9C51B">
              <wp:simplePos x="0" y="0"/>
              <wp:positionH relativeFrom="column">
                <wp:posOffset>-88900</wp:posOffset>
              </wp:positionH>
              <wp:positionV relativeFrom="paragraph">
                <wp:posOffset>225757</wp:posOffset>
              </wp:positionV>
              <wp:extent cx="6994525" cy="635"/>
              <wp:effectExtent l="15875" t="9525" r="9525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452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B45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pt;margin-top:17.8pt;width:550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z2NwIAAHUEAAAOAAAAZHJzL2Uyb0RvYy54bWysVMGO2jAQvVfqP1i+QxI2U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" strokecolor="black [3213]" strokeweight="1.5pt"/>
          </w:pict>
        </mc:Fallback>
      </mc:AlternateContent>
    </w:r>
    <w:r>
      <w:rPr>
        <w:b/>
        <w:sz w:val="32"/>
      </w:rPr>
      <w:t>&lt;</w:t>
    </w:r>
    <w:proofErr w:type="gramStart"/>
    <w:r>
      <w:rPr>
        <w:b/>
        <w:sz w:val="32"/>
      </w:rPr>
      <w:t>Jaipur :</w:t>
    </w:r>
    <w:proofErr w:type="gramEnd"/>
    <w:r>
      <w:rPr>
        <w:b/>
        <w:sz w:val="32"/>
      </w:rPr>
      <w:t xml:space="preserve"> PCR against Culture for Legionella Detection&gt;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6A30"/>
    <w:multiLevelType w:val="multilevel"/>
    <w:tmpl w:val="07522E6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59A34A1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2" w15:restartNumberingAfterBreak="0">
    <w:nsid w:val="337C4AEE"/>
    <w:multiLevelType w:val="hybridMultilevel"/>
    <w:tmpl w:val="AC84ED9E"/>
    <w:lvl w:ilvl="0" w:tplc="94BA27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BB65A70"/>
    <w:multiLevelType w:val="hybridMultilevel"/>
    <w:tmpl w:val="9A461E3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4766CDC"/>
    <w:multiLevelType w:val="hybridMultilevel"/>
    <w:tmpl w:val="052A7ABE"/>
    <w:lvl w:ilvl="0" w:tplc="49A22B30">
      <w:start w:val="1"/>
      <w:numFmt w:val="lowerLetter"/>
      <w:lvlText w:val="%1."/>
      <w:lvlJc w:val="left"/>
      <w:pPr>
        <w:ind w:left="2193" w:hanging="360"/>
      </w:pPr>
    </w:lvl>
    <w:lvl w:ilvl="1" w:tplc="25D60DA6" w:tentative="1">
      <w:start w:val="1"/>
      <w:numFmt w:val="lowerLetter"/>
      <w:lvlText w:val="%2."/>
      <w:lvlJc w:val="left"/>
      <w:pPr>
        <w:ind w:left="2913" w:hanging="360"/>
      </w:pPr>
    </w:lvl>
    <w:lvl w:ilvl="2" w:tplc="1B923094" w:tentative="1">
      <w:start w:val="1"/>
      <w:numFmt w:val="lowerRoman"/>
      <w:lvlText w:val="%3."/>
      <w:lvlJc w:val="right"/>
      <w:pPr>
        <w:ind w:left="3633" w:hanging="180"/>
      </w:pPr>
    </w:lvl>
    <w:lvl w:ilvl="3" w:tplc="00BEEE06" w:tentative="1">
      <w:start w:val="1"/>
      <w:numFmt w:val="decimal"/>
      <w:lvlText w:val="%4."/>
      <w:lvlJc w:val="left"/>
      <w:pPr>
        <w:ind w:left="4353" w:hanging="360"/>
      </w:pPr>
    </w:lvl>
    <w:lvl w:ilvl="4" w:tplc="EEC6E1A4" w:tentative="1">
      <w:start w:val="1"/>
      <w:numFmt w:val="lowerLetter"/>
      <w:lvlText w:val="%5."/>
      <w:lvlJc w:val="left"/>
      <w:pPr>
        <w:ind w:left="5073" w:hanging="360"/>
      </w:pPr>
    </w:lvl>
    <w:lvl w:ilvl="5" w:tplc="F14C9C54" w:tentative="1">
      <w:start w:val="1"/>
      <w:numFmt w:val="lowerRoman"/>
      <w:lvlText w:val="%6."/>
      <w:lvlJc w:val="right"/>
      <w:pPr>
        <w:ind w:left="5793" w:hanging="180"/>
      </w:pPr>
    </w:lvl>
    <w:lvl w:ilvl="6" w:tplc="B6B01C2A" w:tentative="1">
      <w:start w:val="1"/>
      <w:numFmt w:val="decimal"/>
      <w:lvlText w:val="%7."/>
      <w:lvlJc w:val="left"/>
      <w:pPr>
        <w:ind w:left="6513" w:hanging="360"/>
      </w:pPr>
    </w:lvl>
    <w:lvl w:ilvl="7" w:tplc="E5F2165C" w:tentative="1">
      <w:start w:val="1"/>
      <w:numFmt w:val="lowerLetter"/>
      <w:lvlText w:val="%8."/>
      <w:lvlJc w:val="left"/>
      <w:pPr>
        <w:ind w:left="7233" w:hanging="360"/>
      </w:pPr>
    </w:lvl>
    <w:lvl w:ilvl="8" w:tplc="4F26BF6A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5" w15:restartNumberingAfterBreak="0">
    <w:nsid w:val="5ACB6EED"/>
    <w:multiLevelType w:val="hybridMultilevel"/>
    <w:tmpl w:val="B2A4BAEA"/>
    <w:lvl w:ilvl="0" w:tplc="B87C0E6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D79E86F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480647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9E869C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4D23EE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77296B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33ECD4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058C47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CD2376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565CD5"/>
    <w:multiLevelType w:val="hybridMultilevel"/>
    <w:tmpl w:val="659ED2DC"/>
    <w:lvl w:ilvl="0" w:tplc="98DE1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D3E82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E73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7C3B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C0D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A473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0450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0083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786A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F375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30CCD"/>
    <w:multiLevelType w:val="hybridMultilevel"/>
    <w:tmpl w:val="92BC9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95EEA"/>
    <w:multiLevelType w:val="hybridMultilevel"/>
    <w:tmpl w:val="0F6049BC"/>
    <w:lvl w:ilvl="0" w:tplc="737A71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4EE070C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8D8D08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75AE9A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734A33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CEED74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A74A88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280B12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C9626F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6324644">
    <w:abstractNumId w:val="4"/>
  </w:num>
  <w:num w:numId="2" w16cid:durableId="758332800">
    <w:abstractNumId w:val="3"/>
  </w:num>
  <w:num w:numId="3" w16cid:durableId="222912932">
    <w:abstractNumId w:val="2"/>
  </w:num>
  <w:num w:numId="4" w16cid:durableId="882327980">
    <w:abstractNumId w:val="5"/>
  </w:num>
  <w:num w:numId="5" w16cid:durableId="814877355">
    <w:abstractNumId w:val="6"/>
  </w:num>
  <w:num w:numId="6" w16cid:durableId="1488471637">
    <w:abstractNumId w:val="9"/>
  </w:num>
  <w:num w:numId="7" w16cid:durableId="321468866">
    <w:abstractNumId w:val="0"/>
  </w:num>
  <w:num w:numId="8" w16cid:durableId="1873761770">
    <w:abstractNumId w:val="8"/>
  </w:num>
  <w:num w:numId="9" w16cid:durableId="1664426768">
    <w:abstractNumId w:val="7"/>
  </w:num>
  <w:num w:numId="10" w16cid:durableId="8056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0N7WwMDUyNzE2MzJR0lEKTi0uzszPAykwNKkFAD35cKctAAAA"/>
  </w:docVars>
  <w:rsids>
    <w:rsidRoot w:val="00933EA5"/>
    <w:rsid w:val="000011EE"/>
    <w:rsid w:val="000027C7"/>
    <w:rsid w:val="00002BD7"/>
    <w:rsid w:val="00002E5E"/>
    <w:rsid w:val="00003BCE"/>
    <w:rsid w:val="000139BB"/>
    <w:rsid w:val="0001740F"/>
    <w:rsid w:val="00021A60"/>
    <w:rsid w:val="00022C16"/>
    <w:rsid w:val="000823C5"/>
    <w:rsid w:val="00084887"/>
    <w:rsid w:val="00091479"/>
    <w:rsid w:val="0009225C"/>
    <w:rsid w:val="00094BB4"/>
    <w:rsid w:val="00097005"/>
    <w:rsid w:val="000978CA"/>
    <w:rsid w:val="000A2294"/>
    <w:rsid w:val="000C0555"/>
    <w:rsid w:val="000C2815"/>
    <w:rsid w:val="000D44B8"/>
    <w:rsid w:val="000D5F3B"/>
    <w:rsid w:val="000D7A21"/>
    <w:rsid w:val="00100116"/>
    <w:rsid w:val="00106AD6"/>
    <w:rsid w:val="001144DE"/>
    <w:rsid w:val="00124EDE"/>
    <w:rsid w:val="00137AF0"/>
    <w:rsid w:val="00145BBE"/>
    <w:rsid w:val="00152426"/>
    <w:rsid w:val="0019121F"/>
    <w:rsid w:val="0019571D"/>
    <w:rsid w:val="001A25E7"/>
    <w:rsid w:val="001A3C6F"/>
    <w:rsid w:val="001A444E"/>
    <w:rsid w:val="001B2523"/>
    <w:rsid w:val="001B2C7E"/>
    <w:rsid w:val="001B7542"/>
    <w:rsid w:val="001C17F5"/>
    <w:rsid w:val="001E77CC"/>
    <w:rsid w:val="001F11C1"/>
    <w:rsid w:val="002116FC"/>
    <w:rsid w:val="002127DF"/>
    <w:rsid w:val="00216DF1"/>
    <w:rsid w:val="00217A10"/>
    <w:rsid w:val="00222FAA"/>
    <w:rsid w:val="002257E8"/>
    <w:rsid w:val="00230BB5"/>
    <w:rsid w:val="00235F04"/>
    <w:rsid w:val="00247960"/>
    <w:rsid w:val="00251D72"/>
    <w:rsid w:val="002557CF"/>
    <w:rsid w:val="0025764B"/>
    <w:rsid w:val="00275959"/>
    <w:rsid w:val="00284667"/>
    <w:rsid w:val="00287662"/>
    <w:rsid w:val="00292FBE"/>
    <w:rsid w:val="002A6AEE"/>
    <w:rsid w:val="002B247A"/>
    <w:rsid w:val="002C5F51"/>
    <w:rsid w:val="00324FAF"/>
    <w:rsid w:val="003309EE"/>
    <w:rsid w:val="00331DE9"/>
    <w:rsid w:val="00337AD7"/>
    <w:rsid w:val="003441FA"/>
    <w:rsid w:val="00346EEC"/>
    <w:rsid w:val="003720DC"/>
    <w:rsid w:val="003728AC"/>
    <w:rsid w:val="00376756"/>
    <w:rsid w:val="00380305"/>
    <w:rsid w:val="00390D61"/>
    <w:rsid w:val="00390D7C"/>
    <w:rsid w:val="00390F49"/>
    <w:rsid w:val="00393386"/>
    <w:rsid w:val="0039736D"/>
    <w:rsid w:val="00397E39"/>
    <w:rsid w:val="003A7BAA"/>
    <w:rsid w:val="003B21AD"/>
    <w:rsid w:val="003B4C09"/>
    <w:rsid w:val="003C3E6A"/>
    <w:rsid w:val="003C6A81"/>
    <w:rsid w:val="003E19CF"/>
    <w:rsid w:val="003E60A5"/>
    <w:rsid w:val="003F0E87"/>
    <w:rsid w:val="003F508F"/>
    <w:rsid w:val="00406546"/>
    <w:rsid w:val="00406586"/>
    <w:rsid w:val="00421A3F"/>
    <w:rsid w:val="00445ED7"/>
    <w:rsid w:val="00462F1B"/>
    <w:rsid w:val="00465B4F"/>
    <w:rsid w:val="00491CDA"/>
    <w:rsid w:val="00495DAD"/>
    <w:rsid w:val="004A1C0A"/>
    <w:rsid w:val="004C2DD4"/>
    <w:rsid w:val="004C2E7C"/>
    <w:rsid w:val="004C59BC"/>
    <w:rsid w:val="004D5061"/>
    <w:rsid w:val="004E1926"/>
    <w:rsid w:val="004E530C"/>
    <w:rsid w:val="004E65D3"/>
    <w:rsid w:val="005007FC"/>
    <w:rsid w:val="00501972"/>
    <w:rsid w:val="00515CFB"/>
    <w:rsid w:val="00522876"/>
    <w:rsid w:val="005232E3"/>
    <w:rsid w:val="005249E0"/>
    <w:rsid w:val="0053217F"/>
    <w:rsid w:val="00535621"/>
    <w:rsid w:val="005509F2"/>
    <w:rsid w:val="005537AD"/>
    <w:rsid w:val="005555C6"/>
    <w:rsid w:val="00561C14"/>
    <w:rsid w:val="00564758"/>
    <w:rsid w:val="0059132E"/>
    <w:rsid w:val="00592884"/>
    <w:rsid w:val="005B105E"/>
    <w:rsid w:val="005C0219"/>
    <w:rsid w:val="005D7F14"/>
    <w:rsid w:val="005E018B"/>
    <w:rsid w:val="005E33B0"/>
    <w:rsid w:val="005E3ED7"/>
    <w:rsid w:val="005E4013"/>
    <w:rsid w:val="005F3840"/>
    <w:rsid w:val="00601364"/>
    <w:rsid w:val="00601609"/>
    <w:rsid w:val="006029BE"/>
    <w:rsid w:val="006233E6"/>
    <w:rsid w:val="00626D16"/>
    <w:rsid w:val="006349E9"/>
    <w:rsid w:val="0063634D"/>
    <w:rsid w:val="00664DED"/>
    <w:rsid w:val="00673C59"/>
    <w:rsid w:val="0067563D"/>
    <w:rsid w:val="00675DE9"/>
    <w:rsid w:val="00684B51"/>
    <w:rsid w:val="00690A75"/>
    <w:rsid w:val="00692269"/>
    <w:rsid w:val="00696B34"/>
    <w:rsid w:val="006A1208"/>
    <w:rsid w:val="006A6970"/>
    <w:rsid w:val="006C089A"/>
    <w:rsid w:val="006C5F98"/>
    <w:rsid w:val="006C74EF"/>
    <w:rsid w:val="006D191D"/>
    <w:rsid w:val="006D5F73"/>
    <w:rsid w:val="006E1BAB"/>
    <w:rsid w:val="006F34C0"/>
    <w:rsid w:val="0072158F"/>
    <w:rsid w:val="0073129F"/>
    <w:rsid w:val="0073365B"/>
    <w:rsid w:val="007369BF"/>
    <w:rsid w:val="00736C4D"/>
    <w:rsid w:val="007425F6"/>
    <w:rsid w:val="00743FD8"/>
    <w:rsid w:val="0074408D"/>
    <w:rsid w:val="007521AA"/>
    <w:rsid w:val="00756242"/>
    <w:rsid w:val="00761779"/>
    <w:rsid w:val="00763147"/>
    <w:rsid w:val="007666A5"/>
    <w:rsid w:val="0077254B"/>
    <w:rsid w:val="0077779B"/>
    <w:rsid w:val="00795430"/>
    <w:rsid w:val="007A30B5"/>
    <w:rsid w:val="007B279A"/>
    <w:rsid w:val="007B2B41"/>
    <w:rsid w:val="007B4F19"/>
    <w:rsid w:val="007B7F25"/>
    <w:rsid w:val="007C1251"/>
    <w:rsid w:val="007D170E"/>
    <w:rsid w:val="007F1108"/>
    <w:rsid w:val="00801447"/>
    <w:rsid w:val="00802A5A"/>
    <w:rsid w:val="00802D64"/>
    <w:rsid w:val="0081077C"/>
    <w:rsid w:val="00814E78"/>
    <w:rsid w:val="00832455"/>
    <w:rsid w:val="00857252"/>
    <w:rsid w:val="0086087F"/>
    <w:rsid w:val="00871288"/>
    <w:rsid w:val="008738D7"/>
    <w:rsid w:val="00874841"/>
    <w:rsid w:val="008921A8"/>
    <w:rsid w:val="008941C7"/>
    <w:rsid w:val="00897AB8"/>
    <w:rsid w:val="008A0A66"/>
    <w:rsid w:val="008A1F6D"/>
    <w:rsid w:val="008A3F1C"/>
    <w:rsid w:val="008A6F50"/>
    <w:rsid w:val="008B18DC"/>
    <w:rsid w:val="008B257B"/>
    <w:rsid w:val="008B6649"/>
    <w:rsid w:val="008C4568"/>
    <w:rsid w:val="008D7651"/>
    <w:rsid w:val="008D7D85"/>
    <w:rsid w:val="008E0ACB"/>
    <w:rsid w:val="008F0F18"/>
    <w:rsid w:val="00915BB4"/>
    <w:rsid w:val="00921ABA"/>
    <w:rsid w:val="00931F31"/>
    <w:rsid w:val="00933EA5"/>
    <w:rsid w:val="00934014"/>
    <w:rsid w:val="0093675E"/>
    <w:rsid w:val="00941545"/>
    <w:rsid w:val="009436C5"/>
    <w:rsid w:val="00946836"/>
    <w:rsid w:val="0098075C"/>
    <w:rsid w:val="009815C2"/>
    <w:rsid w:val="00987398"/>
    <w:rsid w:val="009A0140"/>
    <w:rsid w:val="009B32AC"/>
    <w:rsid w:val="009B7104"/>
    <w:rsid w:val="009C0253"/>
    <w:rsid w:val="009C1F1E"/>
    <w:rsid w:val="009C375C"/>
    <w:rsid w:val="009C4906"/>
    <w:rsid w:val="009D558C"/>
    <w:rsid w:val="009E200B"/>
    <w:rsid w:val="009E46C2"/>
    <w:rsid w:val="009E5DDE"/>
    <w:rsid w:val="009F5033"/>
    <w:rsid w:val="009F7D5E"/>
    <w:rsid w:val="00A030F5"/>
    <w:rsid w:val="00A1372F"/>
    <w:rsid w:val="00A1416B"/>
    <w:rsid w:val="00A200F4"/>
    <w:rsid w:val="00A205F7"/>
    <w:rsid w:val="00A32DEE"/>
    <w:rsid w:val="00A42581"/>
    <w:rsid w:val="00A47837"/>
    <w:rsid w:val="00A52786"/>
    <w:rsid w:val="00A52AB8"/>
    <w:rsid w:val="00A57BFB"/>
    <w:rsid w:val="00A61D6F"/>
    <w:rsid w:val="00A65E8A"/>
    <w:rsid w:val="00A66084"/>
    <w:rsid w:val="00A6612B"/>
    <w:rsid w:val="00A70ED3"/>
    <w:rsid w:val="00A75215"/>
    <w:rsid w:val="00A77672"/>
    <w:rsid w:val="00A81FCA"/>
    <w:rsid w:val="00A9131A"/>
    <w:rsid w:val="00AA051D"/>
    <w:rsid w:val="00AA7A13"/>
    <w:rsid w:val="00AA7C2B"/>
    <w:rsid w:val="00AB189B"/>
    <w:rsid w:val="00AB2831"/>
    <w:rsid w:val="00AC6D76"/>
    <w:rsid w:val="00AD2376"/>
    <w:rsid w:val="00AE1068"/>
    <w:rsid w:val="00AE274F"/>
    <w:rsid w:val="00AE4709"/>
    <w:rsid w:val="00AF3DE5"/>
    <w:rsid w:val="00B00352"/>
    <w:rsid w:val="00B05086"/>
    <w:rsid w:val="00B068BD"/>
    <w:rsid w:val="00B20ED1"/>
    <w:rsid w:val="00B23C53"/>
    <w:rsid w:val="00B25CC2"/>
    <w:rsid w:val="00B30484"/>
    <w:rsid w:val="00B34942"/>
    <w:rsid w:val="00B509F3"/>
    <w:rsid w:val="00B64758"/>
    <w:rsid w:val="00B665A5"/>
    <w:rsid w:val="00B70DD3"/>
    <w:rsid w:val="00B71336"/>
    <w:rsid w:val="00B77920"/>
    <w:rsid w:val="00BA30E2"/>
    <w:rsid w:val="00BB797C"/>
    <w:rsid w:val="00BC27C9"/>
    <w:rsid w:val="00BD05B4"/>
    <w:rsid w:val="00BD158E"/>
    <w:rsid w:val="00BD34D6"/>
    <w:rsid w:val="00BD6D48"/>
    <w:rsid w:val="00BF25A1"/>
    <w:rsid w:val="00C01868"/>
    <w:rsid w:val="00C11F75"/>
    <w:rsid w:val="00C131AB"/>
    <w:rsid w:val="00C2630A"/>
    <w:rsid w:val="00C356A0"/>
    <w:rsid w:val="00C37C13"/>
    <w:rsid w:val="00C409E8"/>
    <w:rsid w:val="00C42E3B"/>
    <w:rsid w:val="00C45DB1"/>
    <w:rsid w:val="00C546FC"/>
    <w:rsid w:val="00C57E8B"/>
    <w:rsid w:val="00C83066"/>
    <w:rsid w:val="00C835A6"/>
    <w:rsid w:val="00CA1050"/>
    <w:rsid w:val="00CB06DE"/>
    <w:rsid w:val="00CB189A"/>
    <w:rsid w:val="00CB4040"/>
    <w:rsid w:val="00CC0441"/>
    <w:rsid w:val="00CC6FBC"/>
    <w:rsid w:val="00CD2E24"/>
    <w:rsid w:val="00CD5635"/>
    <w:rsid w:val="00CF0EBC"/>
    <w:rsid w:val="00CF1CEB"/>
    <w:rsid w:val="00CF3456"/>
    <w:rsid w:val="00CF5F53"/>
    <w:rsid w:val="00D130EC"/>
    <w:rsid w:val="00D2006F"/>
    <w:rsid w:val="00D2643F"/>
    <w:rsid w:val="00D3494B"/>
    <w:rsid w:val="00D40B42"/>
    <w:rsid w:val="00D41088"/>
    <w:rsid w:val="00D55D39"/>
    <w:rsid w:val="00D56E52"/>
    <w:rsid w:val="00D62437"/>
    <w:rsid w:val="00D62961"/>
    <w:rsid w:val="00D63C0E"/>
    <w:rsid w:val="00D6438F"/>
    <w:rsid w:val="00D716F1"/>
    <w:rsid w:val="00D804BC"/>
    <w:rsid w:val="00D8487A"/>
    <w:rsid w:val="00D87619"/>
    <w:rsid w:val="00D90704"/>
    <w:rsid w:val="00DA0575"/>
    <w:rsid w:val="00DA1C22"/>
    <w:rsid w:val="00DA5B3E"/>
    <w:rsid w:val="00DB1127"/>
    <w:rsid w:val="00DC16AB"/>
    <w:rsid w:val="00DC3715"/>
    <w:rsid w:val="00DC3EED"/>
    <w:rsid w:val="00DC7B69"/>
    <w:rsid w:val="00DD33A8"/>
    <w:rsid w:val="00DE6C3F"/>
    <w:rsid w:val="00E1257B"/>
    <w:rsid w:val="00E128B3"/>
    <w:rsid w:val="00E23EC0"/>
    <w:rsid w:val="00E43BAE"/>
    <w:rsid w:val="00E60422"/>
    <w:rsid w:val="00E60C89"/>
    <w:rsid w:val="00E62B57"/>
    <w:rsid w:val="00E84008"/>
    <w:rsid w:val="00E936DD"/>
    <w:rsid w:val="00E96215"/>
    <w:rsid w:val="00EA1ABB"/>
    <w:rsid w:val="00EA439B"/>
    <w:rsid w:val="00EB0218"/>
    <w:rsid w:val="00EB1B11"/>
    <w:rsid w:val="00EB4390"/>
    <w:rsid w:val="00EC1B86"/>
    <w:rsid w:val="00ED065E"/>
    <w:rsid w:val="00ED73ED"/>
    <w:rsid w:val="00EE07D2"/>
    <w:rsid w:val="00EE2426"/>
    <w:rsid w:val="00EE3399"/>
    <w:rsid w:val="00F000F2"/>
    <w:rsid w:val="00F101B3"/>
    <w:rsid w:val="00F10444"/>
    <w:rsid w:val="00F15CEB"/>
    <w:rsid w:val="00F213ED"/>
    <w:rsid w:val="00F342C7"/>
    <w:rsid w:val="00F4002B"/>
    <w:rsid w:val="00F46D11"/>
    <w:rsid w:val="00F95FA9"/>
    <w:rsid w:val="00FA30C7"/>
    <w:rsid w:val="00FA36FB"/>
    <w:rsid w:val="00FA6CE9"/>
    <w:rsid w:val="00FB17E1"/>
    <w:rsid w:val="00FE2784"/>
    <w:rsid w:val="00FF391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A9F7F"/>
  <w15:docId w15:val="{AF712BEF-F281-420B-8030-D536BCF1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6D"/>
  </w:style>
  <w:style w:type="paragraph" w:styleId="Heading1">
    <w:name w:val="heading 1"/>
    <w:basedOn w:val="Normal"/>
    <w:next w:val="Normal"/>
    <w:link w:val="Heading1Char"/>
    <w:qFormat/>
    <w:rsid w:val="00550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14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144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62961"/>
    <w:pPr>
      <w:keepNext/>
      <w:tabs>
        <w:tab w:val="left" w:pos="2700"/>
      </w:tabs>
      <w:spacing w:before="180" w:after="60" w:line="240" w:lineRule="auto"/>
      <w:ind w:left="2707" w:hanging="907"/>
      <w:outlineLvl w:val="3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EA5"/>
  </w:style>
  <w:style w:type="paragraph" w:styleId="Footer">
    <w:name w:val="footer"/>
    <w:basedOn w:val="Normal"/>
    <w:link w:val="FooterChar"/>
    <w:uiPriority w:val="99"/>
    <w:unhideWhenUsed/>
    <w:rsid w:val="0093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EA5"/>
  </w:style>
  <w:style w:type="paragraph" w:styleId="BalloonText">
    <w:name w:val="Balloon Text"/>
    <w:basedOn w:val="Normal"/>
    <w:link w:val="BalloonTextChar"/>
    <w:uiPriority w:val="99"/>
    <w:semiHidden/>
    <w:unhideWhenUsed/>
    <w:rsid w:val="0093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E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C5F9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509F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B189A"/>
    <w:pPr>
      <w:tabs>
        <w:tab w:val="left" w:pos="880"/>
        <w:tab w:val="left" w:pos="1320"/>
        <w:tab w:val="right" w:leader="dot" w:pos="10790"/>
      </w:tabs>
      <w:spacing w:after="100"/>
      <w:ind w:left="7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6CE9"/>
    <w:pPr>
      <w:tabs>
        <w:tab w:val="left" w:pos="720"/>
        <w:tab w:val="right" w:leader="dot" w:pos="10790"/>
      </w:tabs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B189A"/>
    <w:pPr>
      <w:tabs>
        <w:tab w:val="left" w:pos="1320"/>
        <w:tab w:val="right" w:leader="dot" w:pos="10790"/>
      </w:tabs>
      <w:spacing w:after="100"/>
      <w:ind w:left="1320"/>
    </w:pPr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235F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3BC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14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4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144D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D62961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D62961"/>
    <w:pPr>
      <w:spacing w:after="0" w:line="240" w:lineRule="auto"/>
      <w:ind w:left="54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D62961"/>
    <w:rPr>
      <w:rFonts w:ascii="Times New Roman" w:eastAsia="Times New Roman" w:hAnsi="Times New Roman" w:cs="Times New Roman"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12A44-9DA8-4303-99D9-B3C06F77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4352</TotalTime>
  <Pages>9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Choo (GIS)</dc:creator>
  <cp:keywords/>
  <dc:description/>
  <cp:lastModifiedBy>Nathalie GONZALES</cp:lastModifiedBy>
  <cp:revision>7</cp:revision>
  <dcterms:created xsi:type="dcterms:W3CDTF">2023-01-26T06:05:00Z</dcterms:created>
  <dcterms:modified xsi:type="dcterms:W3CDTF">2023-05-17T05:29:00Z</dcterms:modified>
</cp:coreProperties>
</file>